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356" w:rsidRPr="009D459E" w:rsidRDefault="004E27F5">
      <w:pPr>
        <w:pStyle w:val="Kopfzeile"/>
        <w:tabs>
          <w:tab w:val="clear" w:pos="4536"/>
          <w:tab w:val="clear" w:pos="9072"/>
        </w:tabs>
        <w:spacing w:line="360" w:lineRule="auto"/>
        <w:rPr>
          <w:rFonts w:asciiTheme="minorHAnsi" w:hAnsiTheme="minorHAnsi"/>
          <w:noProof/>
          <w:lang w:val="de-DE"/>
        </w:rPr>
      </w:pPr>
      <w:r w:rsidRPr="009D459E">
        <w:rPr>
          <w:rFonts w:asciiTheme="minorHAnsi" w:hAnsiTheme="minorHAnsi"/>
          <w:noProof/>
          <w:lang w:val="de-DE"/>
        </w:rPr>
        <mc:AlternateContent>
          <mc:Choice Requires="wps">
            <w:drawing>
              <wp:anchor distT="0" distB="0" distL="114300" distR="114300" simplePos="0" relativeHeight="251657216" behindDoc="0" locked="0" layoutInCell="1" allowOverlap="1" wp14:anchorId="6A96C220" wp14:editId="34A241B5">
                <wp:simplePos x="0" y="0"/>
                <wp:positionH relativeFrom="column">
                  <wp:posOffset>-93980</wp:posOffset>
                </wp:positionH>
                <wp:positionV relativeFrom="paragraph">
                  <wp:posOffset>170180</wp:posOffset>
                </wp:positionV>
                <wp:extent cx="3434080" cy="548640"/>
                <wp:effectExtent l="0" t="0" r="0"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2078B4">
                              <w:rPr>
                                <w:rFonts w:asciiTheme="minorHAnsi" w:hAnsiTheme="minorHAnsi" w:cstheme="minorHAnsi"/>
                                <w:b/>
                                <w:i/>
                                <w:color w:val="404040" w:themeColor="text1" w:themeTint="BF"/>
                                <w:sz w:val="32"/>
                                <w:szCs w:val="32"/>
                                <w:lang w:val="de-DE"/>
                              </w:rPr>
                              <w:t xml:space="preserve"> </w:t>
                            </w:r>
                            <w:r w:rsidR="002078B4">
                              <w:rPr>
                                <w:rFonts w:asciiTheme="minorHAnsi" w:hAnsiTheme="minorHAnsi" w:cstheme="minorHAnsi"/>
                                <w:i/>
                                <w:color w:val="404040" w:themeColor="text1" w:themeTint="BF"/>
                                <w:sz w:val="32"/>
                                <w:szCs w:val="32"/>
                                <w:lang w:val="de-DE"/>
                              </w:rPr>
                              <w:t>RELEASE</w:t>
                            </w:r>
                            <w:r w:rsidR="007B2126">
                              <w:rPr>
                                <w:rFonts w:asciiTheme="minorHAnsi" w:hAnsiTheme="minorHAnsi" w:cstheme="minorHAnsi"/>
                                <w:i/>
                                <w:color w:val="404040" w:themeColor="text1" w:themeTint="BF"/>
                                <w:sz w:val="32"/>
                                <w:szCs w:val="32"/>
                                <w:lang w:val="de-DE"/>
                              </w:rPr>
                              <w:t xml:space="preserve"> 2</w:t>
                            </w:r>
                            <w:r w:rsidR="005728D5" w:rsidRPr="0008670D">
                              <w:rPr>
                                <w:rFonts w:asciiTheme="minorHAnsi" w:hAnsiTheme="minorHAnsi" w:cstheme="minorHAnsi"/>
                                <w:i/>
                                <w:color w:val="404040" w:themeColor="text1" w:themeTint="BF"/>
                                <w:sz w:val="32"/>
                                <w:szCs w:val="32"/>
                                <w:lang w:val="de-DE"/>
                              </w:rPr>
                              <w:t>/20</w:t>
                            </w:r>
                            <w:r w:rsidR="00FA2265">
                              <w:rPr>
                                <w:rFonts w:asciiTheme="minorHAnsi" w:hAnsiTheme="minorHAnsi" w:cstheme="minorHAnsi"/>
                                <w:i/>
                                <w:color w:val="404040" w:themeColor="text1" w:themeTint="BF"/>
                                <w:sz w:val="32"/>
                                <w:szCs w:val="32"/>
                                <w:lang w:val="de-DE"/>
                              </w:rPr>
                              <w:t>21</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C220" id="_x0000_t202" coordsize="21600,21600" o:spt="202" path="m,l,21600r21600,l21600,xe">
                <v:stroke joinstyle="miter"/>
                <v:path gradientshapeok="t" o:connecttype="rect"/>
              </v:shapetype>
              <v:shape id="Text Box 18" o:spid="_x0000_s1026" type="#_x0000_t202" style="position:absolute;margin-left:-7.4pt;margin-top:13.4pt;width:270.4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V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iiMbXmGXqfg9dCDnxnhHNrsUtX9vSy/aSTkqqFiy26VkkPDaAX0QnvTv7g6&#10;4WgLshk+ygri0J2RDmisVWdrB9VAgA5tejq1xnIp4fCaXJMgBlMJthmJ58T1zqfp8XavtHnPZIfs&#10;IsMKWu/Q6f5eG8uGpkcXG0zIgreta38rnh2A43QCseGqtVkWrps/kyBZx+uYeCSarz0S5Ll3W6yI&#10;Ny/CxSy/zlerPPxl44YkbXhVMWHDHJUVkj/r3EHjkyZO2tKy5ZWFs5S02m5WrUJ7Csou3OdqDpaz&#10;m/+chisC5PIipTAiwV2UeMU8XnikIDMvWQSxF4TJXTIPSELy4nlK91ywf08JDSC6WTSbxHQm/SK3&#10;wH2vc6Npxw3MjpZ3GY5PTjS1ElyLyrXWUN5O64tSWPrnUkC7j412grUandRqxs0IKFbFG1k9gXSV&#10;BGWBCGHgwaKR6gdGAwyPDOvvO6oYRu0HAfJPQgL6RMZtyGwRwUZdWjaXFipKgMqwwWharsw0oXa9&#10;4tsGIk0PTshbeDI1d2o+szo8NBgQLqnDMLMT6HLvvM4jd/kbAAD//wMAUEsDBBQABgAIAAAAIQD7&#10;Lc+e3gAAAAoBAAAPAAAAZHJzL2Rvd25yZXYueG1sTI/BTsMwDIbvSLxDZCRuW9KyVaNrOiEQVxBj&#10;m8Qta7y2WuNUTbaWt8ec4GRZ/vT7+4vN5DpxxSG0njQkcwUCqfK2pVrD7vN1tgIRoiFrOk+o4RsD&#10;bMrbm8Lk1o/0gddtrAWHUMiNhibGPpcyVA06E+a+R+LbyQ/ORF6HWtrBjBzuOpkqlUlnWuIPjenx&#10;ucHqvL04Dfu309dhod7rF7fsRz8pSe5Ran1/Nz2tQUSc4h8Mv/qsDiU7Hf2FbBCdhlmyYPWoIc14&#10;MrBMMy53ZDJ5SEGWhfxfofwBAAD//wMAUEsBAi0AFAAGAAgAAAAhALaDOJL+AAAA4QEAABMAAAAA&#10;AAAAAAAAAAAAAAAAAFtDb250ZW50X1R5cGVzXS54bWxQSwECLQAUAAYACAAAACEAOP0h/9YAAACU&#10;AQAACwAAAAAAAAAAAAAAAAAvAQAAX3JlbHMvLnJlbHNQSwECLQAUAAYACAAAACEAjRlTFbYCAAC6&#10;BQAADgAAAAAAAAAAAAAAAAAuAgAAZHJzL2Uyb0RvYy54bWxQSwECLQAUAAYACAAAACEA+y3Pnt4A&#10;AAAKAQAADwAAAAAAAAAAAAAAAAAQBQAAZHJzL2Rvd25yZXYueG1sUEsFBgAAAAAEAAQA8wAAABsG&#10;AAAAAA==&#10;" filled="f" stroked="f">
                <v:textbo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2078B4">
                        <w:rPr>
                          <w:rFonts w:asciiTheme="minorHAnsi" w:hAnsiTheme="minorHAnsi" w:cstheme="minorHAnsi"/>
                          <w:b/>
                          <w:i/>
                          <w:color w:val="404040" w:themeColor="text1" w:themeTint="BF"/>
                          <w:sz w:val="32"/>
                          <w:szCs w:val="32"/>
                          <w:lang w:val="de-DE"/>
                        </w:rPr>
                        <w:t xml:space="preserve"> </w:t>
                      </w:r>
                      <w:r w:rsidR="002078B4">
                        <w:rPr>
                          <w:rFonts w:asciiTheme="minorHAnsi" w:hAnsiTheme="minorHAnsi" w:cstheme="minorHAnsi"/>
                          <w:i/>
                          <w:color w:val="404040" w:themeColor="text1" w:themeTint="BF"/>
                          <w:sz w:val="32"/>
                          <w:szCs w:val="32"/>
                          <w:lang w:val="de-DE"/>
                        </w:rPr>
                        <w:t>RELEASE</w:t>
                      </w:r>
                      <w:r w:rsidR="007B2126">
                        <w:rPr>
                          <w:rFonts w:asciiTheme="minorHAnsi" w:hAnsiTheme="minorHAnsi" w:cstheme="minorHAnsi"/>
                          <w:i/>
                          <w:color w:val="404040" w:themeColor="text1" w:themeTint="BF"/>
                          <w:sz w:val="32"/>
                          <w:szCs w:val="32"/>
                          <w:lang w:val="de-DE"/>
                        </w:rPr>
                        <w:t xml:space="preserve"> 2</w:t>
                      </w:r>
                      <w:r w:rsidR="005728D5" w:rsidRPr="0008670D">
                        <w:rPr>
                          <w:rFonts w:asciiTheme="minorHAnsi" w:hAnsiTheme="minorHAnsi" w:cstheme="minorHAnsi"/>
                          <w:i/>
                          <w:color w:val="404040" w:themeColor="text1" w:themeTint="BF"/>
                          <w:sz w:val="32"/>
                          <w:szCs w:val="32"/>
                          <w:lang w:val="de-DE"/>
                        </w:rPr>
                        <w:t>/20</w:t>
                      </w:r>
                      <w:r w:rsidR="00FA2265">
                        <w:rPr>
                          <w:rFonts w:asciiTheme="minorHAnsi" w:hAnsiTheme="minorHAnsi" w:cstheme="minorHAnsi"/>
                          <w:i/>
                          <w:color w:val="404040" w:themeColor="text1" w:themeTint="BF"/>
                          <w:sz w:val="32"/>
                          <w:szCs w:val="32"/>
                          <w:lang w:val="de-DE"/>
                        </w:rPr>
                        <w:t>21</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v:textbox>
              </v:shape>
            </w:pict>
          </mc:Fallback>
        </mc:AlternateContent>
      </w:r>
    </w:p>
    <w:p w:rsidR="00D6630A" w:rsidRDefault="00D6630A">
      <w:pPr>
        <w:pStyle w:val="Kopfzeile"/>
        <w:tabs>
          <w:tab w:val="clear" w:pos="4536"/>
          <w:tab w:val="clear" w:pos="9072"/>
        </w:tabs>
        <w:spacing w:line="360" w:lineRule="auto"/>
        <w:rPr>
          <w:noProof/>
          <w:lang w:val="de-DE"/>
        </w:rPr>
      </w:pPr>
    </w:p>
    <w:p w:rsidR="00D6630A" w:rsidRDefault="00D6630A">
      <w:pPr>
        <w:spacing w:line="360" w:lineRule="auto"/>
        <w:ind w:right="480"/>
        <w:rPr>
          <w:lang w:val="de-DE"/>
        </w:rPr>
      </w:pPr>
    </w:p>
    <w:p w:rsidR="00CD31D2" w:rsidRPr="00415208" w:rsidRDefault="007B2126" w:rsidP="00196A9C">
      <w:pPr>
        <w:ind w:right="902"/>
        <w:rPr>
          <w:rFonts w:asciiTheme="minorHAnsi" w:hAnsiTheme="minorHAnsi" w:cstheme="minorHAnsi"/>
          <w:b/>
          <w:color w:val="FF0000"/>
          <w:sz w:val="28"/>
        </w:rPr>
      </w:pPr>
      <w:r w:rsidRPr="002078B4">
        <w:rPr>
          <w:rFonts w:asciiTheme="minorHAnsi" w:hAnsiTheme="minorHAnsi" w:cstheme="minorHAnsi"/>
          <w:b/>
          <w:sz w:val="28"/>
        </w:rPr>
        <w:t>ARGUS</w:t>
      </w:r>
      <w:r w:rsidR="00681769" w:rsidRPr="002078B4">
        <w:rPr>
          <w:rFonts w:asciiTheme="minorHAnsi" w:hAnsiTheme="minorHAnsi" w:cstheme="minorHAnsi"/>
          <w:b/>
          <w:sz w:val="28"/>
        </w:rPr>
        <w:t xml:space="preserve"> </w:t>
      </w:r>
      <w:r w:rsidR="002078B4" w:rsidRPr="002078B4">
        <w:rPr>
          <w:rFonts w:asciiTheme="minorHAnsi" w:hAnsiTheme="minorHAnsi" w:cstheme="minorHAnsi"/>
          <w:b/>
          <w:sz w:val="28"/>
        </w:rPr>
        <w:t xml:space="preserve">Additive Plastics relies on a Leistritz ZSE 40 </w:t>
      </w:r>
      <w:proofErr w:type="spellStart"/>
      <w:r w:rsidR="002078B4" w:rsidRPr="002078B4">
        <w:rPr>
          <w:rFonts w:asciiTheme="minorHAnsi" w:hAnsiTheme="minorHAnsi" w:cstheme="minorHAnsi"/>
          <w:b/>
          <w:sz w:val="28"/>
        </w:rPr>
        <w:t>iMAXX</w:t>
      </w:r>
      <w:proofErr w:type="spellEnd"/>
      <w:r w:rsidR="00415208" w:rsidRPr="005366DA">
        <w:rPr>
          <w:rFonts w:asciiTheme="minorHAnsi" w:hAnsiTheme="minorHAnsi" w:cstheme="minorHAnsi"/>
          <w:b/>
          <w:sz w:val="28"/>
        </w:rPr>
        <w:t xml:space="preserve"> </w:t>
      </w:r>
      <w:r w:rsidR="005366DA" w:rsidRPr="005366DA">
        <w:rPr>
          <w:rFonts w:asciiTheme="minorHAnsi" w:hAnsiTheme="minorHAnsi" w:cstheme="minorHAnsi"/>
          <w:b/>
          <w:sz w:val="28"/>
        </w:rPr>
        <w:t>e</w:t>
      </w:r>
      <w:r w:rsidR="00415208" w:rsidRPr="005366DA">
        <w:rPr>
          <w:rFonts w:asciiTheme="minorHAnsi" w:hAnsiTheme="minorHAnsi" w:cstheme="minorHAnsi"/>
          <w:b/>
          <w:sz w:val="28"/>
        </w:rPr>
        <w:t>xtruder</w:t>
      </w:r>
    </w:p>
    <w:p w:rsidR="00630AE3" w:rsidRPr="002078B4" w:rsidRDefault="00630AE3" w:rsidP="00196A9C">
      <w:pPr>
        <w:ind w:right="902"/>
        <w:rPr>
          <w:rFonts w:asciiTheme="minorHAnsi" w:hAnsiTheme="minorHAnsi" w:cstheme="minorHAnsi"/>
        </w:rPr>
      </w:pPr>
    </w:p>
    <w:p w:rsidR="002078B4" w:rsidRDefault="002078B4" w:rsidP="002078B4">
      <w:pPr>
        <w:spacing w:line="360" w:lineRule="auto"/>
        <w:rPr>
          <w:rFonts w:asciiTheme="minorHAnsi" w:hAnsiTheme="minorHAnsi" w:cstheme="minorHAnsi"/>
          <w:i/>
          <w:iCs/>
          <w:sz w:val="22"/>
        </w:rPr>
      </w:pPr>
      <w:r w:rsidRPr="002078B4">
        <w:rPr>
          <w:rFonts w:asciiTheme="minorHAnsi" w:hAnsiTheme="minorHAnsi" w:cstheme="minorHAnsi"/>
          <w:i/>
          <w:iCs/>
          <w:sz w:val="22"/>
        </w:rPr>
        <w:t xml:space="preserve">With the ZSE </w:t>
      </w:r>
      <w:proofErr w:type="spellStart"/>
      <w:r w:rsidRPr="002078B4">
        <w:rPr>
          <w:rFonts w:asciiTheme="minorHAnsi" w:hAnsiTheme="minorHAnsi" w:cstheme="minorHAnsi"/>
          <w:i/>
          <w:iCs/>
          <w:sz w:val="22"/>
        </w:rPr>
        <w:t>iMAXX</w:t>
      </w:r>
      <w:proofErr w:type="spellEnd"/>
      <w:r w:rsidRPr="002078B4">
        <w:rPr>
          <w:rFonts w:asciiTheme="minorHAnsi" w:hAnsiTheme="minorHAnsi" w:cstheme="minorHAnsi"/>
          <w:i/>
          <w:iCs/>
          <w:sz w:val="22"/>
        </w:rPr>
        <w:t xml:space="preserve"> series, Leistritz Extrusion</w:t>
      </w:r>
      <w:r w:rsidR="00415208">
        <w:rPr>
          <w:rFonts w:asciiTheme="minorHAnsi" w:hAnsiTheme="minorHAnsi" w:cstheme="minorHAnsi"/>
          <w:i/>
          <w:iCs/>
          <w:sz w:val="22"/>
        </w:rPr>
        <w:t xml:space="preserve"> </w:t>
      </w:r>
      <w:r w:rsidR="00415208" w:rsidRPr="005366DA">
        <w:rPr>
          <w:rFonts w:asciiTheme="minorHAnsi" w:hAnsiTheme="minorHAnsi" w:cstheme="minorHAnsi"/>
          <w:i/>
          <w:iCs/>
          <w:sz w:val="22"/>
        </w:rPr>
        <w:t xml:space="preserve">Technology </w:t>
      </w:r>
      <w:r w:rsidRPr="002078B4">
        <w:rPr>
          <w:rFonts w:asciiTheme="minorHAnsi" w:hAnsiTheme="minorHAnsi" w:cstheme="minorHAnsi"/>
          <w:i/>
          <w:iCs/>
          <w:sz w:val="22"/>
        </w:rPr>
        <w:t xml:space="preserve">offers twin-screw extruders that are perfect for use in </w:t>
      </w:r>
      <w:proofErr w:type="spellStart"/>
      <w:r w:rsidRPr="002078B4">
        <w:rPr>
          <w:rFonts w:asciiTheme="minorHAnsi" w:hAnsiTheme="minorHAnsi" w:cstheme="minorHAnsi"/>
          <w:i/>
          <w:iCs/>
          <w:sz w:val="22"/>
        </w:rPr>
        <w:t>masterbatch</w:t>
      </w:r>
      <w:proofErr w:type="spellEnd"/>
      <w:r w:rsidRPr="002078B4">
        <w:rPr>
          <w:rFonts w:asciiTheme="minorHAnsi" w:hAnsiTheme="minorHAnsi" w:cstheme="minorHAnsi"/>
          <w:i/>
          <w:iCs/>
          <w:sz w:val="22"/>
        </w:rPr>
        <w:t xml:space="preserve"> production.</w:t>
      </w:r>
    </w:p>
    <w:p w:rsidR="008B3405" w:rsidRPr="00895BDC" w:rsidRDefault="008B3405" w:rsidP="008B3405">
      <w:pPr>
        <w:rPr>
          <w:color w:val="FF0000"/>
        </w:rPr>
      </w:pPr>
      <w:r w:rsidRPr="00895BDC">
        <w:rPr>
          <w:color w:val="FF0000"/>
        </w:rPr>
        <w:t xml:space="preserve">  </w:t>
      </w:r>
    </w:p>
    <w:p w:rsidR="00A2608A" w:rsidRDefault="00ED23B3" w:rsidP="002078B4">
      <w:pPr>
        <w:spacing w:line="360" w:lineRule="auto"/>
        <w:rPr>
          <w:rFonts w:asciiTheme="minorHAnsi" w:hAnsiTheme="minorHAnsi" w:cstheme="minorHAnsi"/>
          <w:sz w:val="22"/>
        </w:rPr>
      </w:pPr>
      <w:r w:rsidRPr="002078B4">
        <w:rPr>
          <w:rFonts w:asciiTheme="minorHAnsi" w:hAnsiTheme="minorHAnsi" w:cstheme="minorHAnsi"/>
          <w:sz w:val="22"/>
        </w:rPr>
        <w:t>N</w:t>
      </w:r>
      <w:r w:rsidR="002078B4" w:rsidRPr="002078B4">
        <w:rPr>
          <w:rFonts w:asciiTheme="minorHAnsi" w:hAnsiTheme="minorHAnsi" w:cstheme="minorHAnsi"/>
          <w:sz w:val="22"/>
        </w:rPr>
        <w:t>uremberg</w:t>
      </w:r>
      <w:r w:rsidRPr="002078B4">
        <w:rPr>
          <w:rFonts w:asciiTheme="minorHAnsi" w:hAnsiTheme="minorHAnsi" w:cstheme="minorHAnsi"/>
          <w:sz w:val="22"/>
        </w:rPr>
        <w:t xml:space="preserve"> (</w:t>
      </w:r>
      <w:r w:rsidR="008065AB">
        <w:rPr>
          <w:rFonts w:asciiTheme="minorHAnsi" w:hAnsiTheme="minorHAnsi" w:cstheme="minorHAnsi"/>
          <w:sz w:val="22"/>
        </w:rPr>
        <w:t xml:space="preserve">March </w:t>
      </w:r>
      <w:r w:rsidRPr="002078B4">
        <w:rPr>
          <w:rFonts w:asciiTheme="minorHAnsi" w:hAnsiTheme="minorHAnsi" w:cstheme="minorHAnsi"/>
          <w:sz w:val="22"/>
        </w:rPr>
        <w:t xml:space="preserve">2021) – </w:t>
      </w:r>
      <w:r w:rsidR="002078B4">
        <w:rPr>
          <w:rFonts w:asciiTheme="minorHAnsi" w:hAnsiTheme="minorHAnsi" w:cstheme="minorHAnsi"/>
          <w:sz w:val="22"/>
        </w:rPr>
        <w:t>S</w:t>
      </w:r>
      <w:r w:rsidR="00895BDC">
        <w:rPr>
          <w:rFonts w:asciiTheme="minorHAnsi" w:hAnsiTheme="minorHAnsi" w:cstheme="minorHAnsi"/>
          <w:sz w:val="22"/>
        </w:rPr>
        <w:t xml:space="preserve">ince </w:t>
      </w:r>
      <w:r w:rsidR="002078B4" w:rsidRPr="002078B4">
        <w:rPr>
          <w:rFonts w:asciiTheme="minorHAnsi" w:hAnsiTheme="minorHAnsi" w:cstheme="minorHAnsi"/>
          <w:sz w:val="22"/>
        </w:rPr>
        <w:t xml:space="preserve">January, ARGUS Additive Plastics has a new ZSE 40 </w:t>
      </w:r>
      <w:proofErr w:type="spellStart"/>
      <w:r w:rsidR="002078B4" w:rsidRPr="002078B4">
        <w:rPr>
          <w:rFonts w:asciiTheme="minorHAnsi" w:hAnsiTheme="minorHAnsi" w:cstheme="minorHAnsi"/>
          <w:sz w:val="22"/>
        </w:rPr>
        <w:t>iMAXX</w:t>
      </w:r>
      <w:proofErr w:type="spellEnd"/>
      <w:r w:rsidR="002078B4" w:rsidRPr="002078B4">
        <w:rPr>
          <w:rFonts w:asciiTheme="minorHAnsi" w:hAnsiTheme="minorHAnsi" w:cstheme="minorHAnsi"/>
          <w:sz w:val="22"/>
        </w:rPr>
        <w:t xml:space="preserve"> </w:t>
      </w:r>
      <w:bookmarkStart w:id="0" w:name="_GoBack"/>
      <w:bookmarkEnd w:id="0"/>
    </w:p>
    <w:p w:rsidR="002078B4" w:rsidRPr="002078B4" w:rsidRDefault="002078B4" w:rsidP="002078B4">
      <w:pPr>
        <w:spacing w:line="360" w:lineRule="auto"/>
        <w:rPr>
          <w:rFonts w:asciiTheme="minorHAnsi" w:hAnsiTheme="minorHAnsi" w:cstheme="minorHAnsi"/>
          <w:sz w:val="22"/>
        </w:rPr>
      </w:pPr>
      <w:proofErr w:type="gramStart"/>
      <w:r w:rsidRPr="002078B4">
        <w:rPr>
          <w:rFonts w:asciiTheme="minorHAnsi" w:hAnsiTheme="minorHAnsi" w:cstheme="minorHAnsi"/>
          <w:sz w:val="22"/>
        </w:rPr>
        <w:t>twin</w:t>
      </w:r>
      <w:r>
        <w:rPr>
          <w:rFonts w:asciiTheme="minorHAnsi" w:hAnsiTheme="minorHAnsi" w:cstheme="minorHAnsi"/>
          <w:sz w:val="22"/>
        </w:rPr>
        <w:t>-screw</w:t>
      </w:r>
      <w:proofErr w:type="gramEnd"/>
      <w:r>
        <w:rPr>
          <w:rFonts w:asciiTheme="minorHAnsi" w:hAnsiTheme="minorHAnsi" w:cstheme="minorHAnsi"/>
          <w:sz w:val="22"/>
        </w:rPr>
        <w:t xml:space="preserve"> extruder from Leistritz</w:t>
      </w:r>
      <w:r w:rsidR="00415208">
        <w:rPr>
          <w:rFonts w:asciiTheme="minorHAnsi" w:hAnsiTheme="minorHAnsi" w:cstheme="minorHAnsi"/>
          <w:sz w:val="22"/>
        </w:rPr>
        <w:t xml:space="preserve"> </w:t>
      </w:r>
      <w:r w:rsidR="00415208" w:rsidRPr="005366DA">
        <w:rPr>
          <w:rFonts w:asciiTheme="minorHAnsi" w:hAnsiTheme="minorHAnsi" w:cstheme="minorHAnsi"/>
          <w:sz w:val="22"/>
        </w:rPr>
        <w:t>in operation</w:t>
      </w:r>
      <w:r>
        <w:rPr>
          <w:rFonts w:asciiTheme="minorHAnsi" w:hAnsiTheme="minorHAnsi" w:cstheme="minorHAnsi"/>
          <w:sz w:val="22"/>
        </w:rPr>
        <w:t>.</w:t>
      </w:r>
      <w:r w:rsidR="0003629D">
        <w:rPr>
          <w:rFonts w:asciiTheme="minorHAnsi" w:hAnsiTheme="minorHAnsi" w:cstheme="minorHAnsi"/>
          <w:sz w:val="22"/>
        </w:rPr>
        <w:t xml:space="preserve"> "</w:t>
      </w:r>
      <w:r w:rsidRPr="002078B4">
        <w:rPr>
          <w:rFonts w:asciiTheme="minorHAnsi" w:hAnsiTheme="minorHAnsi" w:cstheme="minorHAnsi"/>
          <w:sz w:val="22"/>
        </w:rPr>
        <w:t xml:space="preserve">At short notice, we were looking for a system to use in our technical center in order to further develop formulations, but on which we could also produce smaller quantities," explains </w:t>
      </w:r>
      <w:proofErr w:type="spellStart"/>
      <w:r w:rsidRPr="002078B4">
        <w:rPr>
          <w:rFonts w:asciiTheme="minorHAnsi" w:hAnsiTheme="minorHAnsi" w:cstheme="minorHAnsi"/>
          <w:sz w:val="22"/>
        </w:rPr>
        <w:t>Wilfried</w:t>
      </w:r>
      <w:proofErr w:type="spellEnd"/>
      <w:r w:rsidRPr="002078B4">
        <w:rPr>
          <w:rFonts w:asciiTheme="minorHAnsi" w:hAnsiTheme="minorHAnsi" w:cstheme="minorHAnsi"/>
          <w:sz w:val="22"/>
        </w:rPr>
        <w:t xml:space="preserve"> </w:t>
      </w:r>
      <w:proofErr w:type="spellStart"/>
      <w:r w:rsidRPr="002078B4">
        <w:rPr>
          <w:rFonts w:asciiTheme="minorHAnsi" w:hAnsiTheme="minorHAnsi" w:cstheme="minorHAnsi"/>
          <w:sz w:val="22"/>
        </w:rPr>
        <w:t>Helle</w:t>
      </w:r>
      <w:proofErr w:type="spellEnd"/>
      <w:r w:rsidRPr="002078B4">
        <w:rPr>
          <w:rFonts w:asciiTheme="minorHAnsi" w:hAnsiTheme="minorHAnsi" w:cstheme="minorHAnsi"/>
          <w:sz w:val="22"/>
        </w:rPr>
        <w:t>, plant manager at ARGUS. "Leistritz</w:t>
      </w:r>
      <w:r w:rsidR="00415208">
        <w:rPr>
          <w:rFonts w:asciiTheme="minorHAnsi" w:hAnsiTheme="minorHAnsi" w:cstheme="minorHAnsi"/>
          <w:sz w:val="22"/>
        </w:rPr>
        <w:t xml:space="preserve"> </w:t>
      </w:r>
      <w:r w:rsidR="00415208" w:rsidRPr="005366DA">
        <w:rPr>
          <w:rFonts w:asciiTheme="minorHAnsi" w:hAnsiTheme="minorHAnsi" w:cstheme="minorHAnsi"/>
          <w:sz w:val="22"/>
        </w:rPr>
        <w:t>responded quickly</w:t>
      </w:r>
      <w:r w:rsidRPr="005366DA">
        <w:rPr>
          <w:rFonts w:asciiTheme="minorHAnsi" w:hAnsiTheme="minorHAnsi" w:cstheme="minorHAnsi"/>
          <w:sz w:val="22"/>
        </w:rPr>
        <w:t xml:space="preserve"> </w:t>
      </w:r>
      <w:r w:rsidRPr="002078B4">
        <w:rPr>
          <w:rFonts w:asciiTheme="minorHAnsi" w:hAnsiTheme="minorHAnsi" w:cstheme="minorHAnsi"/>
          <w:sz w:val="22"/>
        </w:rPr>
        <w:t>and offered us an ideal solution." The company, based i</w:t>
      </w:r>
      <w:r w:rsidR="007D5D91">
        <w:rPr>
          <w:rFonts w:asciiTheme="minorHAnsi" w:hAnsiTheme="minorHAnsi" w:cstheme="minorHAnsi"/>
          <w:sz w:val="22"/>
        </w:rPr>
        <w:t xml:space="preserve">n </w:t>
      </w:r>
      <w:proofErr w:type="spellStart"/>
      <w:r w:rsidR="007D5D91">
        <w:rPr>
          <w:rFonts w:asciiTheme="minorHAnsi" w:hAnsiTheme="minorHAnsi" w:cstheme="minorHAnsi"/>
          <w:sz w:val="22"/>
        </w:rPr>
        <w:t>Büren</w:t>
      </w:r>
      <w:proofErr w:type="spellEnd"/>
      <w:r w:rsidR="007D5D91">
        <w:rPr>
          <w:rFonts w:asciiTheme="minorHAnsi" w:hAnsiTheme="minorHAnsi" w:cstheme="minorHAnsi"/>
          <w:sz w:val="22"/>
        </w:rPr>
        <w:t>/Germany, produces about</w:t>
      </w:r>
      <w:r w:rsidRPr="002078B4">
        <w:rPr>
          <w:rFonts w:asciiTheme="minorHAnsi" w:hAnsiTheme="minorHAnsi" w:cstheme="minorHAnsi"/>
          <w:sz w:val="22"/>
        </w:rPr>
        <w:t xml:space="preserve"> 30,000 t of additive </w:t>
      </w:r>
      <w:proofErr w:type="spellStart"/>
      <w:r w:rsidRPr="002078B4">
        <w:rPr>
          <w:rFonts w:asciiTheme="minorHAnsi" w:hAnsiTheme="minorHAnsi" w:cstheme="minorHAnsi"/>
          <w:sz w:val="22"/>
        </w:rPr>
        <w:t>masterbatch</w:t>
      </w:r>
      <w:proofErr w:type="spellEnd"/>
      <w:r w:rsidRPr="002078B4">
        <w:rPr>
          <w:rFonts w:asciiTheme="minorHAnsi" w:hAnsiTheme="minorHAnsi" w:cstheme="minorHAnsi"/>
          <w:sz w:val="22"/>
        </w:rPr>
        <w:t xml:space="preserve"> annually for applications such as film, pipe, sheet and artificial turf production, BOPP, injection molding, mono- and multi-filaments</w:t>
      </w:r>
      <w:r w:rsidR="007D5D91">
        <w:rPr>
          <w:rFonts w:asciiTheme="minorHAnsi" w:hAnsiTheme="minorHAnsi" w:cstheme="minorHAnsi"/>
          <w:sz w:val="22"/>
        </w:rPr>
        <w:t>, tapes, nonwovens</w:t>
      </w:r>
      <w:r w:rsidRPr="002078B4">
        <w:rPr>
          <w:rFonts w:asciiTheme="minorHAnsi" w:hAnsiTheme="minorHAnsi" w:cstheme="minorHAnsi"/>
          <w:sz w:val="22"/>
        </w:rPr>
        <w:t>.</w:t>
      </w:r>
    </w:p>
    <w:p w:rsidR="00484DF7" w:rsidRPr="002078B4" w:rsidRDefault="00484DF7" w:rsidP="00ED23B3">
      <w:pPr>
        <w:spacing w:line="360" w:lineRule="auto"/>
        <w:rPr>
          <w:rFonts w:asciiTheme="minorHAnsi" w:hAnsiTheme="minorHAnsi" w:cstheme="minorHAnsi"/>
          <w:sz w:val="22"/>
        </w:rPr>
      </w:pPr>
    </w:p>
    <w:p w:rsidR="002078B4" w:rsidRPr="002078B4" w:rsidRDefault="002078B4" w:rsidP="002078B4">
      <w:pPr>
        <w:spacing w:line="360" w:lineRule="auto"/>
        <w:rPr>
          <w:rFonts w:asciiTheme="minorHAnsi" w:hAnsiTheme="minorHAnsi" w:cstheme="minorHAnsi"/>
          <w:b/>
          <w:sz w:val="22"/>
        </w:rPr>
      </w:pPr>
      <w:r w:rsidRPr="002078B4">
        <w:rPr>
          <w:rFonts w:asciiTheme="minorHAnsi" w:hAnsiTheme="minorHAnsi" w:cstheme="minorHAnsi"/>
          <w:b/>
          <w:sz w:val="22"/>
        </w:rPr>
        <w:t>Compelling technology</w:t>
      </w:r>
    </w:p>
    <w:p w:rsidR="002078B4" w:rsidRPr="002078B4" w:rsidRDefault="002078B4" w:rsidP="002078B4">
      <w:pPr>
        <w:spacing w:line="360" w:lineRule="auto"/>
        <w:rPr>
          <w:rFonts w:asciiTheme="minorHAnsi" w:hAnsiTheme="minorHAnsi" w:cstheme="minorHAnsi"/>
          <w:sz w:val="22"/>
        </w:rPr>
      </w:pPr>
      <w:r w:rsidRPr="002078B4">
        <w:rPr>
          <w:rFonts w:asciiTheme="minorHAnsi" w:hAnsiTheme="minorHAnsi" w:cstheme="minorHAnsi"/>
          <w:sz w:val="22"/>
        </w:rPr>
        <w:t xml:space="preserve">Due to the high specific torque (up to 15.0 Nm/cm³) </w:t>
      </w:r>
      <w:r w:rsidR="00415208" w:rsidRPr="005366DA">
        <w:rPr>
          <w:rFonts w:asciiTheme="minorHAnsi" w:hAnsiTheme="minorHAnsi" w:cstheme="minorHAnsi"/>
          <w:sz w:val="22"/>
        </w:rPr>
        <w:t xml:space="preserve">combined </w:t>
      </w:r>
      <w:r w:rsidRPr="002078B4">
        <w:rPr>
          <w:rFonts w:asciiTheme="minorHAnsi" w:hAnsiTheme="minorHAnsi" w:cstheme="minorHAnsi"/>
          <w:sz w:val="22"/>
        </w:rPr>
        <w:t>with an i</w:t>
      </w:r>
      <w:r w:rsidR="007D5D91">
        <w:rPr>
          <w:rFonts w:asciiTheme="minorHAnsi" w:hAnsiTheme="minorHAnsi" w:cstheme="minorHAnsi"/>
          <w:sz w:val="22"/>
        </w:rPr>
        <w:t>ncreased volume in the screw (OD/ID</w:t>
      </w:r>
      <w:r w:rsidRPr="002078B4">
        <w:rPr>
          <w:rFonts w:asciiTheme="minorHAnsi" w:hAnsiTheme="minorHAnsi" w:cstheme="minorHAnsi"/>
          <w:sz w:val="22"/>
        </w:rPr>
        <w:t xml:space="preserve"> = 1.66), the ZSE </w:t>
      </w:r>
      <w:proofErr w:type="spellStart"/>
      <w:r w:rsidRPr="002078B4">
        <w:rPr>
          <w:rFonts w:asciiTheme="minorHAnsi" w:hAnsiTheme="minorHAnsi" w:cstheme="minorHAnsi"/>
          <w:sz w:val="22"/>
        </w:rPr>
        <w:t>iMAXX</w:t>
      </w:r>
      <w:proofErr w:type="spellEnd"/>
      <w:r w:rsidRPr="002078B4">
        <w:rPr>
          <w:rFonts w:asciiTheme="minorHAnsi" w:hAnsiTheme="minorHAnsi" w:cstheme="minorHAnsi"/>
          <w:sz w:val="22"/>
        </w:rPr>
        <w:t xml:space="preserve"> machines are among the world's</w:t>
      </w:r>
      <w:r w:rsidR="007D5D91">
        <w:rPr>
          <w:rFonts w:asciiTheme="minorHAnsi" w:hAnsiTheme="minorHAnsi" w:cstheme="minorHAnsi"/>
          <w:sz w:val="22"/>
        </w:rPr>
        <w:t xml:space="preserve"> most powerful co-rotating twin-</w:t>
      </w:r>
      <w:r w:rsidRPr="002078B4">
        <w:rPr>
          <w:rFonts w:asciiTheme="minorHAnsi" w:hAnsiTheme="minorHAnsi" w:cstheme="minorHAnsi"/>
          <w:sz w:val="22"/>
        </w:rPr>
        <w:t>sc</w:t>
      </w:r>
      <w:r w:rsidR="008065AB">
        <w:rPr>
          <w:rFonts w:asciiTheme="minorHAnsi" w:hAnsiTheme="minorHAnsi" w:cstheme="minorHAnsi"/>
          <w:sz w:val="22"/>
        </w:rPr>
        <w:t>rew extruders. "This results in</w:t>
      </w:r>
      <w:r w:rsidRPr="002078B4">
        <w:rPr>
          <w:rFonts w:asciiTheme="minorHAnsi" w:hAnsiTheme="minorHAnsi" w:cstheme="minorHAnsi"/>
          <w:sz w:val="22"/>
        </w:rPr>
        <w:t xml:space="preserve"> high-quality homogenization with quite low energy input,"</w:t>
      </w:r>
      <w:r w:rsidR="005366DA">
        <w:rPr>
          <w:rFonts w:asciiTheme="minorHAnsi" w:hAnsiTheme="minorHAnsi" w:cstheme="minorHAnsi"/>
          <w:sz w:val="22"/>
        </w:rPr>
        <w:t xml:space="preserve"> </w:t>
      </w:r>
      <w:r w:rsidR="00415208" w:rsidRPr="005366DA">
        <w:rPr>
          <w:rFonts w:asciiTheme="minorHAnsi" w:hAnsiTheme="minorHAnsi" w:cstheme="minorHAnsi"/>
          <w:sz w:val="22"/>
        </w:rPr>
        <w:t xml:space="preserve">confirms </w:t>
      </w:r>
      <w:r w:rsidRPr="002078B4">
        <w:rPr>
          <w:rFonts w:asciiTheme="minorHAnsi" w:hAnsiTheme="minorHAnsi" w:cstheme="minorHAnsi"/>
          <w:sz w:val="22"/>
        </w:rPr>
        <w:t xml:space="preserve">Leistritz Area Sales Manager Guido Kraschewski. Since ARGUS uses the ZSE 40 </w:t>
      </w:r>
      <w:proofErr w:type="spellStart"/>
      <w:r w:rsidRPr="002078B4">
        <w:rPr>
          <w:rFonts w:asciiTheme="minorHAnsi" w:hAnsiTheme="minorHAnsi" w:cstheme="minorHAnsi"/>
          <w:sz w:val="22"/>
        </w:rPr>
        <w:t>iMAXX</w:t>
      </w:r>
      <w:proofErr w:type="spellEnd"/>
      <w:r w:rsidRPr="002078B4">
        <w:rPr>
          <w:rFonts w:asciiTheme="minorHAnsi" w:hAnsiTheme="minorHAnsi" w:cstheme="minorHAnsi"/>
          <w:sz w:val="22"/>
        </w:rPr>
        <w:t xml:space="preserve"> for trials, the extruder must be able to handle product changeovers very efficiently. </w:t>
      </w:r>
      <w:r w:rsidRPr="005366DA">
        <w:rPr>
          <w:rFonts w:asciiTheme="minorHAnsi" w:hAnsiTheme="minorHAnsi" w:cstheme="minorHAnsi"/>
          <w:sz w:val="22"/>
        </w:rPr>
        <w:t xml:space="preserve">This </w:t>
      </w:r>
      <w:r w:rsidR="00415208" w:rsidRPr="005366DA">
        <w:rPr>
          <w:rFonts w:asciiTheme="minorHAnsi" w:hAnsiTheme="minorHAnsi" w:cstheme="minorHAnsi"/>
          <w:sz w:val="22"/>
        </w:rPr>
        <w:t xml:space="preserve">plus a high </w:t>
      </w:r>
      <w:r w:rsidRPr="002078B4">
        <w:rPr>
          <w:rFonts w:asciiTheme="minorHAnsi" w:hAnsiTheme="minorHAnsi" w:cstheme="minorHAnsi"/>
          <w:sz w:val="22"/>
        </w:rPr>
        <w:t xml:space="preserve">product </w:t>
      </w:r>
      <w:r w:rsidRPr="005366DA">
        <w:rPr>
          <w:rFonts w:asciiTheme="minorHAnsi" w:hAnsiTheme="minorHAnsi" w:cstheme="minorHAnsi"/>
          <w:sz w:val="22"/>
        </w:rPr>
        <w:t xml:space="preserve">quality </w:t>
      </w:r>
      <w:r w:rsidR="00A20FA3" w:rsidRPr="005366DA">
        <w:rPr>
          <w:rFonts w:asciiTheme="minorHAnsi" w:hAnsiTheme="minorHAnsi" w:cstheme="minorHAnsi"/>
          <w:sz w:val="22"/>
        </w:rPr>
        <w:t>level</w:t>
      </w:r>
      <w:r w:rsidRPr="005366DA">
        <w:rPr>
          <w:rFonts w:asciiTheme="minorHAnsi" w:hAnsiTheme="minorHAnsi" w:cstheme="minorHAnsi"/>
          <w:sz w:val="22"/>
        </w:rPr>
        <w:t xml:space="preserve"> </w:t>
      </w:r>
      <w:r w:rsidR="00415208" w:rsidRPr="005366DA">
        <w:rPr>
          <w:rFonts w:asciiTheme="minorHAnsi" w:hAnsiTheme="minorHAnsi" w:cstheme="minorHAnsi"/>
          <w:sz w:val="22"/>
        </w:rPr>
        <w:t xml:space="preserve">is paramount </w:t>
      </w:r>
      <w:r w:rsidRPr="002078B4">
        <w:rPr>
          <w:rFonts w:asciiTheme="minorHAnsi" w:hAnsiTheme="minorHAnsi" w:cstheme="minorHAnsi"/>
          <w:sz w:val="22"/>
        </w:rPr>
        <w:t xml:space="preserve">in </w:t>
      </w:r>
      <w:proofErr w:type="spellStart"/>
      <w:r w:rsidRPr="002078B4">
        <w:rPr>
          <w:rFonts w:asciiTheme="minorHAnsi" w:hAnsiTheme="minorHAnsi" w:cstheme="minorHAnsi"/>
          <w:sz w:val="22"/>
        </w:rPr>
        <w:t>masterbatch</w:t>
      </w:r>
      <w:proofErr w:type="spellEnd"/>
      <w:r w:rsidRPr="002078B4">
        <w:rPr>
          <w:rFonts w:asciiTheme="minorHAnsi" w:hAnsiTheme="minorHAnsi" w:cstheme="minorHAnsi"/>
          <w:sz w:val="22"/>
        </w:rPr>
        <w:t xml:space="preserve"> production. "We were therefore looking for a </w:t>
      </w:r>
      <w:r w:rsidR="00415208" w:rsidRPr="005366DA">
        <w:rPr>
          <w:rFonts w:asciiTheme="minorHAnsi" w:hAnsiTheme="minorHAnsi" w:cstheme="minorHAnsi"/>
          <w:sz w:val="22"/>
        </w:rPr>
        <w:t xml:space="preserve">convincing solution </w:t>
      </w:r>
      <w:r w:rsidR="00AA5307" w:rsidRPr="005366DA">
        <w:rPr>
          <w:rFonts w:asciiTheme="minorHAnsi" w:hAnsiTheme="minorHAnsi" w:cstheme="minorHAnsi"/>
          <w:sz w:val="22"/>
        </w:rPr>
        <w:t xml:space="preserve">not only technologically, </w:t>
      </w:r>
      <w:r w:rsidRPr="002078B4">
        <w:rPr>
          <w:rFonts w:asciiTheme="minorHAnsi" w:hAnsiTheme="minorHAnsi" w:cstheme="minorHAnsi"/>
          <w:sz w:val="22"/>
        </w:rPr>
        <w:t xml:space="preserve">but also in terms of its flexibility," says </w:t>
      </w:r>
      <w:proofErr w:type="spellStart"/>
      <w:r w:rsidRPr="002078B4">
        <w:rPr>
          <w:rFonts w:asciiTheme="minorHAnsi" w:hAnsiTheme="minorHAnsi" w:cstheme="minorHAnsi"/>
          <w:sz w:val="22"/>
        </w:rPr>
        <w:t>Wilfried</w:t>
      </w:r>
      <w:proofErr w:type="spellEnd"/>
      <w:r w:rsidRPr="002078B4">
        <w:rPr>
          <w:rFonts w:asciiTheme="minorHAnsi" w:hAnsiTheme="minorHAnsi" w:cstheme="minorHAnsi"/>
          <w:sz w:val="22"/>
        </w:rPr>
        <w:t xml:space="preserve"> </w:t>
      </w:r>
      <w:proofErr w:type="spellStart"/>
      <w:r w:rsidRPr="002078B4">
        <w:rPr>
          <w:rFonts w:asciiTheme="minorHAnsi" w:hAnsiTheme="minorHAnsi" w:cstheme="minorHAnsi"/>
          <w:sz w:val="22"/>
        </w:rPr>
        <w:t>Helle</w:t>
      </w:r>
      <w:proofErr w:type="spellEnd"/>
      <w:r w:rsidRPr="002078B4">
        <w:rPr>
          <w:rFonts w:asciiTheme="minorHAnsi" w:hAnsiTheme="minorHAnsi" w:cstheme="minorHAnsi"/>
          <w:sz w:val="22"/>
        </w:rPr>
        <w:t>.</w:t>
      </w:r>
    </w:p>
    <w:p w:rsidR="00593013" w:rsidRDefault="00593013" w:rsidP="00375E53">
      <w:pPr>
        <w:spacing w:line="360" w:lineRule="auto"/>
        <w:rPr>
          <w:rFonts w:asciiTheme="minorHAnsi" w:hAnsiTheme="minorHAnsi" w:cstheme="minorHAnsi"/>
          <w:b/>
          <w:sz w:val="22"/>
        </w:rPr>
      </w:pPr>
    </w:p>
    <w:p w:rsidR="00461024" w:rsidRPr="00895BDC" w:rsidRDefault="00461024" w:rsidP="00461024">
      <w:pPr>
        <w:spacing w:line="360" w:lineRule="auto"/>
        <w:rPr>
          <w:rFonts w:asciiTheme="minorHAnsi" w:hAnsiTheme="minorHAnsi" w:cstheme="minorHAnsi"/>
          <w:b/>
          <w:sz w:val="22"/>
        </w:rPr>
      </w:pPr>
      <w:r w:rsidRPr="00895BDC">
        <w:rPr>
          <w:rFonts w:asciiTheme="minorHAnsi" w:hAnsiTheme="minorHAnsi" w:cstheme="minorHAnsi"/>
          <w:b/>
          <w:sz w:val="22"/>
        </w:rPr>
        <w:t>Easy cleaning</w:t>
      </w:r>
    </w:p>
    <w:p w:rsidR="00461024" w:rsidRPr="00895BDC" w:rsidRDefault="00461024" w:rsidP="00461024">
      <w:pPr>
        <w:spacing w:line="360" w:lineRule="auto"/>
        <w:rPr>
          <w:rFonts w:asciiTheme="minorHAnsi" w:hAnsiTheme="minorHAnsi" w:cstheme="minorHAnsi"/>
          <w:sz w:val="22"/>
        </w:rPr>
      </w:pPr>
      <w:r w:rsidRPr="00461024">
        <w:rPr>
          <w:rFonts w:asciiTheme="minorHAnsi" w:hAnsiTheme="minorHAnsi" w:cstheme="minorHAnsi"/>
          <w:sz w:val="22"/>
        </w:rPr>
        <w:t xml:space="preserve">Frequent product changes go along with increased cleaning effort. Particularly in this area, the </w:t>
      </w:r>
      <w:r w:rsidR="007D5D91">
        <w:rPr>
          <w:rFonts w:asciiTheme="minorHAnsi" w:hAnsiTheme="minorHAnsi" w:cstheme="minorHAnsi"/>
          <w:sz w:val="22"/>
        </w:rPr>
        <w:br/>
      </w:r>
      <w:r w:rsidRPr="00461024">
        <w:rPr>
          <w:rFonts w:asciiTheme="minorHAnsi" w:hAnsiTheme="minorHAnsi" w:cstheme="minorHAnsi"/>
          <w:sz w:val="22"/>
        </w:rPr>
        <w:t xml:space="preserve">ZSE 40 </w:t>
      </w:r>
      <w:proofErr w:type="spellStart"/>
      <w:r w:rsidRPr="00461024">
        <w:rPr>
          <w:rFonts w:asciiTheme="minorHAnsi" w:hAnsiTheme="minorHAnsi" w:cstheme="minorHAnsi"/>
          <w:sz w:val="22"/>
        </w:rPr>
        <w:t>iMAXX</w:t>
      </w:r>
      <w:proofErr w:type="spellEnd"/>
      <w:r w:rsidRPr="00461024">
        <w:rPr>
          <w:rFonts w:asciiTheme="minorHAnsi" w:hAnsiTheme="minorHAnsi" w:cstheme="minorHAnsi"/>
          <w:sz w:val="22"/>
        </w:rPr>
        <w:t xml:space="preserve"> extruder is impressive, because it is designed with closed surfaces that are easy to clean. A stainless steel cover protects the entire processing and drive unit from contact or contamination. "Another positive aspect for ARGUS with this extruder was the small space it needs," explains Guido Kraschewski. "After all, the temperature control unit is fully integrated in the frame." A central water connection for the entire system is all one needs. Whether temperature control unit, </w:t>
      </w:r>
      <w:r w:rsidRPr="00461024">
        <w:rPr>
          <w:rFonts w:asciiTheme="minorHAnsi" w:hAnsiTheme="minorHAnsi" w:cstheme="minorHAnsi"/>
          <w:sz w:val="22"/>
        </w:rPr>
        <w:lastRenderedPageBreak/>
        <w:t xml:space="preserve">cooling or heating elements, the clever positioning of the components ensures optimum accessibility behind the doors in the frame or on the process unit. </w:t>
      </w:r>
      <w:r w:rsidRPr="00895BDC">
        <w:rPr>
          <w:rFonts w:asciiTheme="minorHAnsi" w:hAnsiTheme="minorHAnsi" w:cstheme="minorHAnsi"/>
          <w:sz w:val="22"/>
        </w:rPr>
        <w:t xml:space="preserve">Individual components are extremely easy to clean and replace. </w:t>
      </w:r>
    </w:p>
    <w:p w:rsidR="000F79D8" w:rsidRPr="00461024" w:rsidRDefault="000F79D8" w:rsidP="00355A13">
      <w:pPr>
        <w:rPr>
          <w:rFonts w:asciiTheme="minorHAnsi" w:hAnsiTheme="minorHAnsi" w:cstheme="minorHAnsi"/>
          <w:sz w:val="22"/>
        </w:rPr>
      </w:pPr>
    </w:p>
    <w:p w:rsidR="00FD4329" w:rsidRPr="00FD4329" w:rsidRDefault="00FD4329" w:rsidP="00FD4329">
      <w:pPr>
        <w:spacing w:line="360" w:lineRule="auto"/>
        <w:rPr>
          <w:rFonts w:asciiTheme="minorHAnsi" w:hAnsiTheme="minorHAnsi" w:cstheme="minorHAnsi"/>
          <w:b/>
          <w:sz w:val="22"/>
        </w:rPr>
      </w:pPr>
      <w:r w:rsidRPr="00FD4329">
        <w:rPr>
          <w:rFonts w:asciiTheme="minorHAnsi" w:hAnsiTheme="minorHAnsi" w:cstheme="minorHAnsi"/>
          <w:b/>
          <w:sz w:val="22"/>
        </w:rPr>
        <w:t>Optimum additive equipment</w:t>
      </w:r>
    </w:p>
    <w:p w:rsidR="00241C90" w:rsidRPr="00FD4329" w:rsidRDefault="00FD4329" w:rsidP="00FD4329">
      <w:pPr>
        <w:spacing w:line="360" w:lineRule="auto"/>
        <w:rPr>
          <w:rFonts w:asciiTheme="minorHAnsi" w:hAnsiTheme="minorHAnsi" w:cstheme="minorHAnsi"/>
          <w:sz w:val="22"/>
        </w:rPr>
      </w:pPr>
      <w:r w:rsidRPr="00FD4329">
        <w:rPr>
          <w:rFonts w:asciiTheme="minorHAnsi" w:hAnsiTheme="minorHAnsi" w:cstheme="minorHAnsi"/>
          <w:sz w:val="22"/>
        </w:rPr>
        <w:t xml:space="preserve">Feeding additives is what makes </w:t>
      </w:r>
      <w:proofErr w:type="spellStart"/>
      <w:r w:rsidRPr="00FD4329">
        <w:rPr>
          <w:rFonts w:asciiTheme="minorHAnsi" w:hAnsiTheme="minorHAnsi" w:cstheme="minorHAnsi"/>
          <w:sz w:val="22"/>
        </w:rPr>
        <w:t>masterbatch</w:t>
      </w:r>
      <w:proofErr w:type="spellEnd"/>
      <w:r w:rsidRPr="00FD4329">
        <w:rPr>
          <w:rFonts w:asciiTheme="minorHAnsi" w:hAnsiTheme="minorHAnsi" w:cstheme="minorHAnsi"/>
          <w:sz w:val="22"/>
        </w:rPr>
        <w:t xml:space="preserve"> processing challenging: If additives with a low melting point are added, they might melt in the main feed and block it. The product quality would then no longer be ensured. ARGUS therefore uses the Leistritz LSB XX side feeder with </w:t>
      </w:r>
      <w:r w:rsidR="008065AB">
        <w:rPr>
          <w:rFonts w:asciiTheme="minorHAnsi" w:hAnsiTheme="minorHAnsi" w:cstheme="minorHAnsi"/>
          <w:sz w:val="22"/>
        </w:rPr>
        <w:t>cooled barrels and screws. The</w:t>
      </w:r>
      <w:r w:rsidRPr="00FD4329">
        <w:rPr>
          <w:rFonts w:asciiTheme="minorHAnsi" w:hAnsiTheme="minorHAnsi" w:cstheme="minorHAnsi"/>
          <w:sz w:val="22"/>
        </w:rPr>
        <w:t xml:space="preserve"> increased OD/ID ratio (2.0) results in an increased conveying volume as well as better venting for materials with very low bulk densities. Efficient venting is achieved by the axially displaced arrangement of the openings.</w:t>
      </w:r>
    </w:p>
    <w:p w:rsidR="00FD4329" w:rsidRPr="00FD4329" w:rsidRDefault="00FD4329" w:rsidP="00FD4329">
      <w:pPr>
        <w:spacing w:line="360" w:lineRule="auto"/>
        <w:rPr>
          <w:rFonts w:asciiTheme="minorHAnsi" w:hAnsiTheme="minorHAnsi" w:cstheme="minorHAnsi"/>
          <w:sz w:val="22"/>
        </w:rPr>
      </w:pPr>
    </w:p>
    <w:p w:rsidR="00F1430F" w:rsidRPr="00AA5307" w:rsidRDefault="005366DA" w:rsidP="00FD4329">
      <w:pPr>
        <w:spacing w:line="360" w:lineRule="auto"/>
        <w:rPr>
          <w:rFonts w:asciiTheme="minorHAnsi" w:hAnsiTheme="minorHAnsi" w:cstheme="minorHAnsi"/>
          <w:color w:val="FF0000"/>
          <w:sz w:val="22"/>
        </w:rPr>
      </w:pPr>
      <w:proofErr w:type="spellStart"/>
      <w:r w:rsidRPr="005366DA">
        <w:rPr>
          <w:rFonts w:asciiTheme="minorHAnsi" w:hAnsiTheme="minorHAnsi" w:cstheme="minorHAnsi"/>
          <w:sz w:val="22"/>
        </w:rPr>
        <w:t>Devolatilization</w:t>
      </w:r>
      <w:proofErr w:type="spellEnd"/>
      <w:r w:rsidR="00AA5307" w:rsidRPr="005366DA">
        <w:rPr>
          <w:rFonts w:asciiTheme="minorHAnsi" w:hAnsiTheme="minorHAnsi" w:cstheme="minorHAnsi"/>
          <w:sz w:val="22"/>
        </w:rPr>
        <w:t xml:space="preserve"> </w:t>
      </w:r>
      <w:r w:rsidR="00FD4329" w:rsidRPr="00FD4329">
        <w:rPr>
          <w:rFonts w:asciiTheme="minorHAnsi" w:hAnsiTheme="minorHAnsi" w:cstheme="minorHAnsi"/>
          <w:sz w:val="22"/>
        </w:rPr>
        <w:t>is a key par</w:t>
      </w:r>
      <w:r w:rsidR="007D5D91">
        <w:rPr>
          <w:rFonts w:asciiTheme="minorHAnsi" w:hAnsiTheme="minorHAnsi" w:cstheme="minorHAnsi"/>
          <w:sz w:val="22"/>
        </w:rPr>
        <w:t xml:space="preserve">t of the </w:t>
      </w:r>
      <w:r w:rsidR="00FD4329" w:rsidRPr="00FD4329">
        <w:rPr>
          <w:rFonts w:asciiTheme="minorHAnsi" w:hAnsiTheme="minorHAnsi" w:cstheme="minorHAnsi"/>
          <w:sz w:val="22"/>
        </w:rPr>
        <w:t>process. It re</w:t>
      </w:r>
      <w:r w:rsidR="00FD4329">
        <w:rPr>
          <w:rFonts w:asciiTheme="minorHAnsi" w:hAnsiTheme="minorHAnsi" w:cstheme="minorHAnsi"/>
          <w:sz w:val="22"/>
        </w:rPr>
        <w:t>moves</w:t>
      </w:r>
      <w:r w:rsidR="00FD4329" w:rsidRPr="00FD4329">
        <w:rPr>
          <w:rFonts w:asciiTheme="minorHAnsi" w:hAnsiTheme="minorHAnsi" w:cstheme="minorHAnsi"/>
          <w:sz w:val="22"/>
        </w:rPr>
        <w:t xml:space="preserve"> volatile components from the melt. In this plant, a Leistritz side degassing system is used. The largest possible free volume in the screw flight of the extruder in combination with the continuous renewal of the product surface create optimum conditions during the degassing of the polymer melt. The two screws installed in the degassing unit, which rotate in the same direction, push any escaping melt back into the process chamber, but allow all gases to escape. This prevents blockages or deposits in the degassing barrel. </w:t>
      </w:r>
      <w:r w:rsidR="00AA5307" w:rsidRPr="005366DA">
        <w:rPr>
          <w:rFonts w:asciiTheme="minorHAnsi" w:hAnsiTheme="minorHAnsi" w:cstheme="minorHAnsi"/>
          <w:sz w:val="22"/>
        </w:rPr>
        <w:t xml:space="preserve">This enhances </w:t>
      </w:r>
      <w:r w:rsidR="00FD4329" w:rsidRPr="00FD4329">
        <w:rPr>
          <w:rFonts w:asciiTheme="minorHAnsi" w:hAnsiTheme="minorHAnsi" w:cstheme="minorHAnsi"/>
          <w:sz w:val="22"/>
        </w:rPr>
        <w:t>productivity and safety of</w:t>
      </w:r>
      <w:r>
        <w:rPr>
          <w:rFonts w:asciiTheme="minorHAnsi" w:hAnsiTheme="minorHAnsi" w:cstheme="minorHAnsi"/>
          <w:sz w:val="22"/>
        </w:rPr>
        <w:t xml:space="preserve"> </w:t>
      </w:r>
      <w:r w:rsidRPr="005366DA">
        <w:rPr>
          <w:rFonts w:asciiTheme="minorHAnsi" w:hAnsiTheme="minorHAnsi" w:cstheme="minorHAnsi"/>
          <w:sz w:val="22"/>
        </w:rPr>
        <w:t>plant</w:t>
      </w:r>
      <w:r w:rsidR="00AA5307" w:rsidRPr="005366DA">
        <w:rPr>
          <w:rFonts w:asciiTheme="minorHAnsi" w:hAnsiTheme="minorHAnsi" w:cstheme="minorHAnsi"/>
          <w:sz w:val="22"/>
        </w:rPr>
        <w:t xml:space="preserve"> operations.</w:t>
      </w:r>
    </w:p>
    <w:p w:rsidR="00430495" w:rsidRPr="00FD4329" w:rsidRDefault="00430495" w:rsidP="00355A13">
      <w:pPr>
        <w:rPr>
          <w:rFonts w:asciiTheme="minorHAnsi" w:hAnsiTheme="minorHAnsi" w:cstheme="minorHAnsi"/>
          <w:sz w:val="22"/>
        </w:rPr>
      </w:pPr>
    </w:p>
    <w:p w:rsidR="00430495" w:rsidRPr="00FD4329" w:rsidRDefault="00430495" w:rsidP="00355A13">
      <w:pPr>
        <w:rPr>
          <w:rFonts w:asciiTheme="minorHAnsi" w:hAnsiTheme="minorHAnsi" w:cstheme="minorHAnsi"/>
          <w:sz w:val="22"/>
        </w:rPr>
      </w:pPr>
    </w:p>
    <w:p w:rsidR="00430495" w:rsidRPr="00FD4329" w:rsidRDefault="00430495" w:rsidP="00355A13">
      <w:pPr>
        <w:rPr>
          <w:rFonts w:asciiTheme="minorHAnsi" w:hAnsiTheme="minorHAnsi" w:cstheme="minorHAnsi"/>
          <w:sz w:val="18"/>
          <w:szCs w:val="18"/>
        </w:rPr>
      </w:pPr>
    </w:p>
    <w:p w:rsidR="00061CFE" w:rsidRPr="00FD4329" w:rsidRDefault="00061CFE">
      <w:pPr>
        <w:ind w:right="1462"/>
        <w:rPr>
          <w:rFonts w:asciiTheme="minorHAnsi" w:hAnsiTheme="minorHAnsi" w:cstheme="minorHAnsi"/>
          <w:b/>
          <w:sz w:val="18"/>
        </w:rPr>
      </w:pPr>
    </w:p>
    <w:p w:rsidR="004E27F5" w:rsidRDefault="00FD4329" w:rsidP="003A570B">
      <w:pPr>
        <w:keepNext/>
        <w:spacing w:line="360" w:lineRule="auto"/>
        <w:outlineLvl w:val="4"/>
        <w:rPr>
          <w:rFonts w:asciiTheme="minorHAnsi" w:hAnsiTheme="minorHAnsi" w:cstheme="minorHAnsi"/>
          <w:b/>
          <w:sz w:val="18"/>
          <w:szCs w:val="18"/>
          <w:lang w:val="de-DE"/>
        </w:rPr>
      </w:pPr>
      <w:r>
        <w:rPr>
          <w:rFonts w:asciiTheme="minorHAnsi" w:hAnsiTheme="minorHAnsi" w:cstheme="minorHAnsi"/>
          <w:b/>
          <w:sz w:val="18"/>
          <w:szCs w:val="18"/>
          <w:lang w:val="de-DE"/>
        </w:rPr>
        <w:lastRenderedPageBreak/>
        <w:t>Image</w:t>
      </w:r>
      <w:r w:rsidR="000E115C">
        <w:rPr>
          <w:rFonts w:asciiTheme="minorHAnsi" w:hAnsiTheme="minorHAnsi" w:cstheme="minorHAnsi"/>
          <w:b/>
          <w:sz w:val="18"/>
          <w:szCs w:val="18"/>
          <w:lang w:val="de-DE"/>
        </w:rPr>
        <w:t xml:space="preserve"> (©Leistritz)</w:t>
      </w:r>
      <w:r w:rsidR="009737A0">
        <w:rPr>
          <w:rFonts w:asciiTheme="minorHAnsi" w:hAnsiTheme="minorHAnsi" w:cstheme="minorHAnsi"/>
          <w:b/>
          <w:sz w:val="18"/>
          <w:szCs w:val="18"/>
          <w:lang w:val="de-DE"/>
        </w:rPr>
        <w:t>:</w:t>
      </w:r>
    </w:p>
    <w:p w:rsidR="007877FA" w:rsidRDefault="00152532" w:rsidP="003A570B">
      <w:pPr>
        <w:keepNext/>
        <w:spacing w:line="360" w:lineRule="auto"/>
        <w:outlineLvl w:val="4"/>
        <w:rPr>
          <w:rFonts w:asciiTheme="minorHAnsi" w:hAnsiTheme="minorHAnsi" w:cstheme="minorHAnsi"/>
          <w:b/>
          <w:sz w:val="18"/>
          <w:szCs w:val="18"/>
          <w:lang w:val="de-DE"/>
        </w:rPr>
      </w:pPr>
      <w:r>
        <w:rPr>
          <w:rFonts w:asciiTheme="minorHAnsi" w:hAnsiTheme="minorHAnsi" w:cstheme="minorHAnsi"/>
          <w:b/>
          <w:noProof/>
          <w:sz w:val="18"/>
          <w:szCs w:val="18"/>
          <w:lang w:val="de-DE"/>
        </w:rPr>
        <w:drawing>
          <wp:inline distT="0" distB="0" distL="0" distR="0">
            <wp:extent cx="5670550" cy="425323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15.jpg"/>
                    <pic:cNvPicPr/>
                  </pic:nvPicPr>
                  <pic:blipFill>
                    <a:blip r:embed="rId8">
                      <a:extLst>
                        <a:ext uri="{28A0092B-C50C-407E-A947-70E740481C1C}">
                          <a14:useLocalDpi xmlns:a14="http://schemas.microsoft.com/office/drawing/2010/main" val="0"/>
                        </a:ext>
                      </a:extLst>
                    </a:blip>
                    <a:stretch>
                      <a:fillRect/>
                    </a:stretch>
                  </pic:blipFill>
                  <pic:spPr>
                    <a:xfrm>
                      <a:off x="0" y="0"/>
                      <a:ext cx="5670550" cy="4253230"/>
                    </a:xfrm>
                    <a:prstGeom prst="rect">
                      <a:avLst/>
                    </a:prstGeom>
                  </pic:spPr>
                </pic:pic>
              </a:graphicData>
            </a:graphic>
          </wp:inline>
        </w:drawing>
      </w:r>
    </w:p>
    <w:p w:rsidR="00152532" w:rsidRPr="00FD4329" w:rsidRDefault="00FD4329">
      <w:pPr>
        <w:rPr>
          <w:rFonts w:asciiTheme="minorHAnsi" w:hAnsiTheme="minorHAnsi" w:cstheme="minorHAnsi"/>
          <w:b/>
          <w:sz w:val="18"/>
          <w:szCs w:val="18"/>
        </w:rPr>
      </w:pPr>
      <w:r w:rsidRPr="00FD4329">
        <w:rPr>
          <w:rFonts w:asciiTheme="minorHAnsi" w:hAnsiTheme="minorHAnsi" w:cstheme="minorHAnsi"/>
          <w:b/>
          <w:sz w:val="18"/>
          <w:szCs w:val="18"/>
        </w:rPr>
        <w:t xml:space="preserve">During commissioning under corona conditions: Guido Kraschewski from Leistritz and </w:t>
      </w:r>
      <w:proofErr w:type="spellStart"/>
      <w:r w:rsidRPr="00FD4329">
        <w:rPr>
          <w:rFonts w:asciiTheme="minorHAnsi" w:hAnsiTheme="minorHAnsi" w:cstheme="minorHAnsi"/>
          <w:b/>
          <w:sz w:val="18"/>
          <w:szCs w:val="18"/>
        </w:rPr>
        <w:t>Wilfried</w:t>
      </w:r>
      <w:proofErr w:type="spellEnd"/>
      <w:r w:rsidRPr="00FD4329">
        <w:rPr>
          <w:rFonts w:asciiTheme="minorHAnsi" w:hAnsiTheme="minorHAnsi" w:cstheme="minorHAnsi"/>
          <w:b/>
          <w:sz w:val="18"/>
          <w:szCs w:val="18"/>
        </w:rPr>
        <w:t xml:space="preserve"> </w:t>
      </w:r>
      <w:proofErr w:type="spellStart"/>
      <w:r w:rsidRPr="00FD4329">
        <w:rPr>
          <w:rFonts w:asciiTheme="minorHAnsi" w:hAnsiTheme="minorHAnsi" w:cstheme="minorHAnsi"/>
          <w:b/>
          <w:sz w:val="18"/>
          <w:szCs w:val="18"/>
        </w:rPr>
        <w:t>Helle</w:t>
      </w:r>
      <w:proofErr w:type="spellEnd"/>
      <w:r w:rsidRPr="00FD4329">
        <w:rPr>
          <w:rFonts w:asciiTheme="minorHAnsi" w:hAnsiTheme="minorHAnsi" w:cstheme="minorHAnsi"/>
          <w:b/>
          <w:sz w:val="18"/>
          <w:szCs w:val="18"/>
        </w:rPr>
        <w:t xml:space="preserve"> from ARGUS.</w:t>
      </w:r>
    </w:p>
    <w:p w:rsidR="009737A0" w:rsidRPr="00FD4329" w:rsidRDefault="009737A0">
      <w:pPr>
        <w:rPr>
          <w:rFonts w:asciiTheme="minorHAnsi" w:hAnsiTheme="minorHAnsi" w:cstheme="minorHAnsi"/>
          <w:b/>
          <w:sz w:val="18"/>
          <w:szCs w:val="18"/>
        </w:rPr>
      </w:pPr>
    </w:p>
    <w:p w:rsidR="00152532" w:rsidRPr="00FD4329" w:rsidRDefault="00152532">
      <w:pPr>
        <w:rPr>
          <w:rFonts w:asciiTheme="minorHAnsi" w:hAnsiTheme="minorHAnsi" w:cstheme="minorHAnsi"/>
          <w:b/>
          <w:sz w:val="18"/>
          <w:szCs w:val="18"/>
        </w:rPr>
      </w:pPr>
    </w:p>
    <w:p w:rsidR="00152532" w:rsidRPr="00FD4329" w:rsidRDefault="00152532">
      <w:pPr>
        <w:rPr>
          <w:rFonts w:asciiTheme="minorHAnsi" w:hAnsiTheme="minorHAnsi" w:cstheme="minorHAnsi"/>
          <w:b/>
          <w:sz w:val="18"/>
          <w:szCs w:val="18"/>
        </w:rPr>
      </w:pPr>
    </w:p>
    <w:p w:rsidR="00152532" w:rsidRPr="00FD4329" w:rsidRDefault="00152532">
      <w:pPr>
        <w:rPr>
          <w:rFonts w:asciiTheme="minorHAnsi" w:hAnsiTheme="minorHAnsi" w:cstheme="minorHAnsi"/>
          <w:b/>
          <w:sz w:val="18"/>
          <w:szCs w:val="18"/>
        </w:rPr>
      </w:pPr>
    </w:p>
    <w:p w:rsidR="002078B4" w:rsidRPr="004D3EED" w:rsidRDefault="002078B4" w:rsidP="002078B4">
      <w:pPr>
        <w:pStyle w:val="Default"/>
        <w:jc w:val="both"/>
        <w:rPr>
          <w:sz w:val="18"/>
          <w:szCs w:val="18"/>
          <w:lang w:val="en-US"/>
        </w:rPr>
      </w:pPr>
      <w:r w:rsidRPr="004D3EED">
        <w:rPr>
          <w:b/>
          <w:bCs/>
          <w:sz w:val="18"/>
          <w:szCs w:val="18"/>
          <w:lang w:val="en-US"/>
        </w:rPr>
        <w:t>Leistritz Extrusion</w:t>
      </w:r>
      <w:r w:rsidR="00415208">
        <w:rPr>
          <w:b/>
          <w:bCs/>
          <w:sz w:val="18"/>
          <w:szCs w:val="18"/>
          <w:lang w:val="en-US"/>
        </w:rPr>
        <w:t xml:space="preserve"> Technology</w:t>
      </w:r>
    </w:p>
    <w:p w:rsidR="002078B4" w:rsidRDefault="00A20FA3" w:rsidP="002078B4">
      <w:pPr>
        <w:pStyle w:val="Default"/>
        <w:jc w:val="both"/>
        <w:rPr>
          <w:sz w:val="18"/>
          <w:szCs w:val="18"/>
          <w:lang w:val="en-US"/>
        </w:rPr>
      </w:pPr>
      <w:r>
        <w:rPr>
          <w:sz w:val="18"/>
          <w:szCs w:val="18"/>
          <w:lang w:val="en-US"/>
        </w:rPr>
        <w:t>Extrusion</w:t>
      </w:r>
      <w:r w:rsidR="00415208">
        <w:rPr>
          <w:sz w:val="18"/>
          <w:szCs w:val="18"/>
          <w:lang w:val="en-US"/>
        </w:rPr>
        <w:t xml:space="preserve"> solutions </w:t>
      </w:r>
      <w:r>
        <w:rPr>
          <w:sz w:val="18"/>
          <w:szCs w:val="18"/>
          <w:lang w:val="en-US"/>
        </w:rPr>
        <w:t xml:space="preserve">and systems </w:t>
      </w:r>
      <w:r w:rsidR="00415208">
        <w:rPr>
          <w:sz w:val="18"/>
          <w:szCs w:val="18"/>
          <w:lang w:val="en-US"/>
        </w:rPr>
        <w:t>provided by Leis</w:t>
      </w:r>
      <w:r>
        <w:rPr>
          <w:sz w:val="18"/>
          <w:szCs w:val="18"/>
          <w:lang w:val="en-US"/>
        </w:rPr>
        <w:t>tritz Extrusion Technology</w:t>
      </w:r>
      <w:r w:rsidR="00415208">
        <w:rPr>
          <w:sz w:val="18"/>
          <w:szCs w:val="18"/>
          <w:lang w:val="en-US"/>
        </w:rPr>
        <w:t xml:space="preserve"> are employed in plastics production, pharmaceuticals and life science, in recycling and</w:t>
      </w:r>
      <w:r>
        <w:rPr>
          <w:sz w:val="18"/>
          <w:szCs w:val="18"/>
          <w:lang w:val="en-US"/>
        </w:rPr>
        <w:t xml:space="preserve"> food production, </w:t>
      </w:r>
      <w:proofErr w:type="spellStart"/>
      <w:r>
        <w:rPr>
          <w:sz w:val="18"/>
          <w:szCs w:val="18"/>
          <w:lang w:val="en-US"/>
        </w:rPr>
        <w:t>masterbatch</w:t>
      </w:r>
      <w:proofErr w:type="spellEnd"/>
      <w:r w:rsidR="00415208">
        <w:rPr>
          <w:sz w:val="18"/>
          <w:szCs w:val="18"/>
          <w:lang w:val="en-US"/>
        </w:rPr>
        <w:t>, compounding and laboratory extrusion. Global engineering expertise and services are provided by a staff force of 240 working from headquarters in Nuremberg, Germany and locations in France, the USA, China and Singapore</w:t>
      </w:r>
      <w:r w:rsidR="002078B4" w:rsidRPr="004D3EED">
        <w:rPr>
          <w:sz w:val="18"/>
          <w:szCs w:val="18"/>
          <w:lang w:val="en-US"/>
        </w:rPr>
        <w:t xml:space="preserve">. </w:t>
      </w:r>
    </w:p>
    <w:p w:rsidR="003A570B" w:rsidRPr="002078B4" w:rsidRDefault="003A570B" w:rsidP="00CD3A97">
      <w:pPr>
        <w:ind w:right="283"/>
        <w:rPr>
          <w:rFonts w:asciiTheme="minorHAnsi" w:hAnsiTheme="minorHAnsi" w:cstheme="minorHAnsi"/>
          <w:b/>
          <w:sz w:val="18"/>
        </w:rPr>
      </w:pPr>
    </w:p>
    <w:p w:rsidR="00CD3A97" w:rsidRPr="002078B4" w:rsidRDefault="00CD3A97" w:rsidP="00CD3A97">
      <w:pPr>
        <w:ind w:right="-1"/>
        <w:rPr>
          <w:rFonts w:asciiTheme="minorHAnsi" w:hAnsiTheme="minorHAnsi" w:cstheme="minorHAnsi"/>
          <w:bCs/>
          <w:sz w:val="18"/>
          <w:szCs w:val="18"/>
          <w:lang w:eastAsia="en-US"/>
        </w:rPr>
      </w:pPr>
    </w:p>
    <w:p w:rsidR="003A570B" w:rsidRPr="002078B4" w:rsidRDefault="003A570B" w:rsidP="003A570B">
      <w:pPr>
        <w:ind w:right="1462"/>
        <w:rPr>
          <w:rFonts w:asciiTheme="minorHAnsi" w:hAnsiTheme="minorHAnsi" w:cstheme="minorHAnsi"/>
          <w:b/>
          <w:sz w:val="18"/>
        </w:rPr>
      </w:pPr>
    </w:p>
    <w:p w:rsidR="002078B4" w:rsidRPr="004D3EED" w:rsidRDefault="002078B4" w:rsidP="002078B4">
      <w:pPr>
        <w:pStyle w:val="Default"/>
        <w:jc w:val="both"/>
        <w:rPr>
          <w:b/>
          <w:sz w:val="18"/>
          <w:szCs w:val="18"/>
          <w:lang w:val="en-US"/>
        </w:rPr>
      </w:pPr>
      <w:r w:rsidRPr="004D3EED">
        <w:rPr>
          <w:b/>
          <w:bCs/>
          <w:sz w:val="18"/>
          <w:szCs w:val="18"/>
          <w:lang w:val="en-US"/>
        </w:rPr>
        <w:t xml:space="preserve">For more information: </w:t>
      </w:r>
    </w:p>
    <w:p w:rsidR="002078B4" w:rsidRPr="00854553" w:rsidRDefault="002078B4" w:rsidP="002078B4">
      <w:pPr>
        <w:pStyle w:val="Default"/>
        <w:jc w:val="both"/>
        <w:rPr>
          <w:b/>
          <w:sz w:val="18"/>
          <w:szCs w:val="18"/>
          <w:lang w:val="en-US"/>
        </w:rPr>
      </w:pPr>
      <w:r w:rsidRPr="00854553">
        <w:rPr>
          <w:b/>
          <w:sz w:val="18"/>
          <w:szCs w:val="18"/>
          <w:lang w:val="en-US"/>
        </w:rPr>
        <w:t xml:space="preserve">Leistritz AG </w:t>
      </w:r>
    </w:p>
    <w:p w:rsidR="002078B4" w:rsidRPr="00DA29DD" w:rsidRDefault="002078B4" w:rsidP="002078B4">
      <w:pPr>
        <w:pStyle w:val="Default"/>
        <w:jc w:val="both"/>
        <w:rPr>
          <w:rFonts w:asciiTheme="minorHAnsi" w:hAnsiTheme="minorHAnsi" w:cstheme="minorHAnsi"/>
          <w:sz w:val="18"/>
          <w:szCs w:val="18"/>
          <w:lang w:val="en-US"/>
        </w:rPr>
      </w:pPr>
      <w:r w:rsidRPr="00DA29DD">
        <w:rPr>
          <w:rFonts w:asciiTheme="minorHAnsi" w:hAnsiTheme="minorHAnsi" w:cstheme="minorHAnsi"/>
          <w:sz w:val="18"/>
          <w:szCs w:val="18"/>
          <w:lang w:val="en-US"/>
        </w:rPr>
        <w:t xml:space="preserve">Press and Public Relations </w:t>
      </w:r>
    </w:p>
    <w:p w:rsidR="002078B4" w:rsidRPr="005A7A9A" w:rsidRDefault="002078B4" w:rsidP="002078B4">
      <w:pPr>
        <w:pStyle w:val="Default"/>
        <w:jc w:val="both"/>
        <w:rPr>
          <w:rFonts w:asciiTheme="minorHAnsi" w:hAnsiTheme="minorHAnsi" w:cstheme="minorHAnsi"/>
          <w:sz w:val="18"/>
          <w:szCs w:val="18"/>
          <w:lang w:val="en-US"/>
        </w:rPr>
      </w:pPr>
      <w:proofErr w:type="spellStart"/>
      <w:r w:rsidRPr="005A7A9A">
        <w:rPr>
          <w:rFonts w:asciiTheme="minorHAnsi" w:hAnsiTheme="minorHAnsi" w:cstheme="minorHAnsi"/>
          <w:sz w:val="18"/>
          <w:szCs w:val="18"/>
          <w:lang w:val="en-US"/>
        </w:rPr>
        <w:t>Marija</w:t>
      </w:r>
      <w:proofErr w:type="spellEnd"/>
      <w:r w:rsidRPr="005A7A9A">
        <w:rPr>
          <w:rFonts w:asciiTheme="minorHAnsi" w:hAnsiTheme="minorHAnsi" w:cstheme="minorHAnsi"/>
          <w:sz w:val="18"/>
          <w:szCs w:val="18"/>
          <w:lang w:val="en-US"/>
        </w:rPr>
        <w:t xml:space="preserve"> Perisic </w:t>
      </w:r>
    </w:p>
    <w:p w:rsidR="002078B4" w:rsidRPr="005A7A9A" w:rsidRDefault="002078B4" w:rsidP="002078B4">
      <w:pPr>
        <w:pStyle w:val="Default"/>
        <w:jc w:val="both"/>
        <w:rPr>
          <w:rFonts w:asciiTheme="minorHAnsi" w:hAnsiTheme="minorHAnsi" w:cstheme="minorHAnsi"/>
          <w:sz w:val="18"/>
          <w:szCs w:val="18"/>
          <w:lang w:val="en-US"/>
        </w:rPr>
      </w:pPr>
      <w:proofErr w:type="spellStart"/>
      <w:r w:rsidRPr="005A7A9A">
        <w:rPr>
          <w:rFonts w:asciiTheme="minorHAnsi" w:hAnsiTheme="minorHAnsi" w:cstheme="minorHAnsi"/>
          <w:sz w:val="18"/>
          <w:szCs w:val="18"/>
          <w:lang w:val="en-US"/>
        </w:rPr>
        <w:t>Mar</w:t>
      </w:r>
      <w:r>
        <w:rPr>
          <w:rFonts w:asciiTheme="minorHAnsi" w:hAnsiTheme="minorHAnsi" w:cstheme="minorHAnsi"/>
          <w:sz w:val="18"/>
          <w:szCs w:val="18"/>
          <w:lang w:val="en-US"/>
        </w:rPr>
        <w:t>k</w:t>
      </w:r>
      <w:r w:rsidRPr="005A7A9A">
        <w:rPr>
          <w:rFonts w:asciiTheme="minorHAnsi" w:hAnsiTheme="minorHAnsi" w:cstheme="minorHAnsi"/>
          <w:sz w:val="18"/>
          <w:szCs w:val="18"/>
          <w:lang w:val="en-US"/>
        </w:rPr>
        <w:t>grafenstr</w:t>
      </w:r>
      <w:proofErr w:type="spellEnd"/>
      <w:r w:rsidR="00AA5307">
        <w:rPr>
          <w:rFonts w:asciiTheme="minorHAnsi" w:hAnsiTheme="minorHAnsi" w:cstheme="minorHAnsi"/>
          <w:sz w:val="18"/>
          <w:szCs w:val="18"/>
          <w:lang w:val="en-US"/>
        </w:rPr>
        <w:t>.</w:t>
      </w:r>
      <w:r w:rsidRPr="005A7A9A">
        <w:rPr>
          <w:rFonts w:asciiTheme="minorHAnsi" w:hAnsiTheme="minorHAnsi" w:cstheme="minorHAnsi"/>
          <w:sz w:val="18"/>
          <w:szCs w:val="18"/>
          <w:lang w:val="en-US"/>
        </w:rPr>
        <w:t xml:space="preserve"> 36-39 </w:t>
      </w:r>
    </w:p>
    <w:p w:rsidR="002078B4" w:rsidRPr="005A7A9A" w:rsidRDefault="002078B4" w:rsidP="002078B4">
      <w:pPr>
        <w:pStyle w:val="Default"/>
        <w:jc w:val="both"/>
        <w:rPr>
          <w:rFonts w:asciiTheme="minorHAnsi" w:hAnsiTheme="minorHAnsi" w:cstheme="minorHAnsi"/>
          <w:sz w:val="18"/>
          <w:szCs w:val="18"/>
          <w:lang w:val="en-US"/>
        </w:rPr>
      </w:pPr>
      <w:r w:rsidRPr="005A7A9A">
        <w:rPr>
          <w:rFonts w:asciiTheme="minorHAnsi" w:hAnsiTheme="minorHAnsi" w:cstheme="minorHAnsi"/>
          <w:sz w:val="18"/>
          <w:szCs w:val="18"/>
          <w:lang w:val="en-US"/>
        </w:rPr>
        <w:t xml:space="preserve">90459 Nuremberg </w:t>
      </w:r>
    </w:p>
    <w:p w:rsidR="002078B4" w:rsidRPr="005A7A9A" w:rsidRDefault="002078B4" w:rsidP="002078B4">
      <w:pPr>
        <w:pStyle w:val="Default"/>
        <w:jc w:val="both"/>
        <w:rPr>
          <w:rFonts w:asciiTheme="minorHAnsi" w:hAnsiTheme="minorHAnsi" w:cstheme="minorHAnsi"/>
          <w:sz w:val="18"/>
          <w:szCs w:val="18"/>
          <w:lang w:val="en-US"/>
        </w:rPr>
      </w:pPr>
      <w:r w:rsidRPr="005A7A9A">
        <w:rPr>
          <w:rFonts w:asciiTheme="minorHAnsi" w:hAnsiTheme="minorHAnsi" w:cstheme="minorHAnsi"/>
          <w:sz w:val="18"/>
          <w:szCs w:val="18"/>
          <w:lang w:val="en-US"/>
        </w:rPr>
        <w:t xml:space="preserve">Phone: +49 (0) 911 4306 120 </w:t>
      </w:r>
    </w:p>
    <w:p w:rsidR="002078B4" w:rsidRDefault="002078B4" w:rsidP="002078B4">
      <w:pPr>
        <w:keepNext/>
        <w:spacing w:line="360" w:lineRule="auto"/>
        <w:jc w:val="both"/>
        <w:outlineLvl w:val="4"/>
        <w:rPr>
          <w:rFonts w:asciiTheme="minorHAnsi" w:hAnsiTheme="minorHAnsi" w:cstheme="minorHAnsi"/>
          <w:sz w:val="18"/>
          <w:szCs w:val="18"/>
        </w:rPr>
      </w:pPr>
      <w:r w:rsidRPr="00DA29DD">
        <w:rPr>
          <w:rFonts w:asciiTheme="minorHAnsi" w:hAnsiTheme="minorHAnsi" w:cstheme="minorHAnsi"/>
          <w:sz w:val="18"/>
          <w:szCs w:val="18"/>
        </w:rPr>
        <w:t xml:space="preserve">Email: </w:t>
      </w:r>
      <w:hyperlink r:id="rId9" w:history="1">
        <w:r w:rsidRPr="00EA75B9">
          <w:rPr>
            <w:rStyle w:val="Hyperlink"/>
            <w:rFonts w:asciiTheme="minorHAnsi" w:hAnsiTheme="minorHAnsi" w:cstheme="minorHAnsi"/>
            <w:sz w:val="18"/>
            <w:szCs w:val="18"/>
          </w:rPr>
          <w:t>mperisic@leistritz.com</w:t>
        </w:r>
      </w:hyperlink>
    </w:p>
    <w:p w:rsidR="00D6630A" w:rsidRPr="00A20FA3" w:rsidRDefault="00D6630A" w:rsidP="002078B4">
      <w:pPr>
        <w:ind w:right="283"/>
        <w:rPr>
          <w:rFonts w:asciiTheme="minorHAnsi" w:hAnsiTheme="minorHAnsi" w:cstheme="minorHAnsi"/>
          <w:sz w:val="18"/>
          <w:szCs w:val="18"/>
        </w:rPr>
      </w:pPr>
    </w:p>
    <w:sectPr w:rsidR="00D6630A" w:rsidRPr="00A20FA3" w:rsidSect="00E23C3B">
      <w:headerReference w:type="default" r:id="rId10"/>
      <w:footerReference w:type="default" r:id="rId11"/>
      <w:type w:val="continuous"/>
      <w:pgSz w:w="11907" w:h="16840" w:code="9"/>
      <w:pgMar w:top="1952" w:right="1701"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05E" w:rsidRDefault="0021205E">
      <w:r>
        <w:separator/>
      </w:r>
    </w:p>
  </w:endnote>
  <w:endnote w:type="continuationSeparator" w:id="0">
    <w:p w:rsidR="0021205E" w:rsidRDefault="00212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Default="005728D5">
    <w:pPr>
      <w:pBdr>
        <w:bottom w:val="single" w:sz="12" w:space="1" w:color="auto"/>
      </w:pBdr>
      <w:rPr>
        <w:b/>
        <w:color w:val="808080"/>
        <w:sz w:val="20"/>
        <w:szCs w:val="20"/>
      </w:rPr>
    </w:pPr>
  </w:p>
  <w:p w:rsidR="005728D5" w:rsidRPr="0094161A" w:rsidRDefault="005728D5">
    <w:pPr>
      <w:rPr>
        <w:i/>
        <w:color w:val="808080"/>
        <w:sz w:val="20"/>
        <w:szCs w:val="20"/>
      </w:rPr>
    </w:pPr>
  </w:p>
  <w:p w:rsidR="005728D5" w:rsidRPr="00895BDC" w:rsidRDefault="002078B4">
    <w:pPr>
      <w:rPr>
        <w:rFonts w:asciiTheme="minorHAnsi" w:hAnsiTheme="minorHAnsi" w:cstheme="minorHAnsi"/>
        <w:i/>
        <w:color w:val="808080"/>
        <w:sz w:val="20"/>
        <w:szCs w:val="20"/>
      </w:rPr>
    </w:pPr>
    <w:r w:rsidRPr="00895BDC">
      <w:rPr>
        <w:rFonts w:asciiTheme="minorHAnsi" w:hAnsiTheme="minorHAnsi" w:cstheme="minorHAnsi"/>
        <w:i/>
        <w:color w:val="808080"/>
        <w:sz w:val="20"/>
        <w:szCs w:val="20"/>
      </w:rPr>
      <w:t>PR</w:t>
    </w:r>
    <w:r w:rsidR="00CF50DA" w:rsidRPr="00895BDC">
      <w:rPr>
        <w:rFonts w:asciiTheme="minorHAnsi" w:hAnsiTheme="minorHAnsi" w:cstheme="minorHAnsi"/>
        <w:i/>
        <w:color w:val="808080"/>
        <w:sz w:val="20"/>
        <w:szCs w:val="20"/>
      </w:rPr>
      <w:t xml:space="preserve"> </w:t>
    </w:r>
    <w:r w:rsidR="00B5155E" w:rsidRPr="00895BDC">
      <w:rPr>
        <w:rFonts w:asciiTheme="minorHAnsi" w:hAnsiTheme="minorHAnsi" w:cstheme="minorHAnsi"/>
        <w:i/>
        <w:color w:val="808080"/>
        <w:sz w:val="20"/>
        <w:szCs w:val="20"/>
      </w:rPr>
      <w:t>2</w:t>
    </w:r>
    <w:r w:rsidR="00917D43" w:rsidRPr="00895BDC">
      <w:rPr>
        <w:rFonts w:asciiTheme="minorHAnsi" w:hAnsiTheme="minorHAnsi" w:cstheme="minorHAnsi"/>
        <w:i/>
        <w:color w:val="808080"/>
        <w:sz w:val="20"/>
        <w:szCs w:val="20"/>
      </w:rPr>
      <w:t>-2021</w:t>
    </w:r>
    <w:r w:rsidR="005728D5" w:rsidRPr="00895BDC">
      <w:rPr>
        <w:rFonts w:asciiTheme="minorHAnsi" w:hAnsiTheme="minorHAnsi" w:cstheme="minorHAnsi"/>
        <w:i/>
        <w:color w:val="808080"/>
        <w:sz w:val="20"/>
        <w:szCs w:val="20"/>
      </w:rPr>
      <w:tab/>
    </w:r>
    <w:r w:rsidR="005728D5" w:rsidRPr="00895BDC">
      <w:rPr>
        <w:rFonts w:asciiTheme="minorHAnsi" w:hAnsiTheme="minorHAnsi" w:cstheme="minorHAnsi"/>
        <w:i/>
        <w:color w:val="808080"/>
        <w:sz w:val="20"/>
        <w:szCs w:val="20"/>
      </w:rPr>
      <w:tab/>
    </w:r>
    <w:r w:rsidR="005728D5" w:rsidRPr="00895BDC">
      <w:rPr>
        <w:rFonts w:asciiTheme="minorHAnsi" w:hAnsiTheme="minorHAnsi" w:cstheme="minorHAnsi"/>
        <w:i/>
        <w:color w:val="808080"/>
        <w:sz w:val="20"/>
        <w:szCs w:val="20"/>
      </w:rPr>
      <w:tab/>
    </w:r>
    <w:r w:rsidR="005728D5" w:rsidRPr="00895BDC">
      <w:rPr>
        <w:rFonts w:asciiTheme="minorHAnsi" w:hAnsiTheme="minorHAnsi" w:cstheme="minorHAnsi"/>
        <w:i/>
        <w:color w:val="808080"/>
        <w:sz w:val="20"/>
        <w:szCs w:val="20"/>
      </w:rPr>
      <w:tab/>
    </w:r>
    <w:r w:rsidR="005728D5" w:rsidRPr="00895BDC">
      <w:rPr>
        <w:rFonts w:asciiTheme="minorHAnsi" w:hAnsiTheme="minorHAnsi" w:cstheme="minorHAnsi"/>
        <w:i/>
        <w:color w:val="808080"/>
        <w:sz w:val="20"/>
        <w:szCs w:val="20"/>
      </w:rPr>
      <w:tab/>
    </w:r>
    <w:r w:rsidR="005728D5" w:rsidRPr="00895BDC">
      <w:rPr>
        <w:rFonts w:asciiTheme="minorHAnsi" w:hAnsiTheme="minorHAnsi" w:cstheme="minorHAnsi"/>
        <w:i/>
        <w:color w:val="808080"/>
        <w:sz w:val="20"/>
        <w:szCs w:val="20"/>
      </w:rPr>
      <w:tab/>
    </w:r>
    <w:r w:rsidR="005728D5" w:rsidRPr="00895BDC">
      <w:rPr>
        <w:rFonts w:asciiTheme="minorHAnsi" w:hAnsiTheme="minorHAnsi" w:cstheme="minorHAnsi"/>
        <w:i/>
        <w:color w:val="808080"/>
        <w:sz w:val="20"/>
        <w:szCs w:val="20"/>
      </w:rPr>
      <w:tab/>
      <w:t xml:space="preserve">                            </w:t>
    </w:r>
    <w:r w:rsidR="005728D5" w:rsidRPr="00895BDC">
      <w:rPr>
        <w:rFonts w:asciiTheme="minorHAnsi" w:hAnsiTheme="minorHAnsi" w:cstheme="minorHAnsi"/>
        <w:i/>
        <w:color w:val="808080"/>
        <w:sz w:val="20"/>
        <w:szCs w:val="20"/>
      </w:rPr>
      <w:tab/>
    </w:r>
    <w:proofErr w:type="spellStart"/>
    <w:r w:rsidRPr="00895BDC">
      <w:rPr>
        <w:rFonts w:asciiTheme="minorHAnsi" w:hAnsiTheme="minorHAnsi" w:cstheme="minorHAnsi"/>
        <w:i/>
        <w:color w:val="808080"/>
        <w:sz w:val="20"/>
        <w:szCs w:val="20"/>
      </w:rPr>
      <w:t>Charac</w:t>
    </w:r>
    <w:proofErr w:type="spellEnd"/>
    <w:r w:rsidRPr="00895BDC">
      <w:rPr>
        <w:rFonts w:asciiTheme="minorHAnsi" w:hAnsiTheme="minorHAnsi" w:cstheme="minorHAnsi"/>
        <w:i/>
        <w:color w:val="808080"/>
        <w:sz w:val="20"/>
        <w:szCs w:val="20"/>
      </w:rPr>
      <w:t>.: approx</w:t>
    </w:r>
    <w:r w:rsidR="005728D5" w:rsidRPr="00895BDC">
      <w:rPr>
        <w:rFonts w:asciiTheme="minorHAnsi" w:hAnsiTheme="minorHAnsi" w:cstheme="minorHAnsi"/>
        <w:i/>
        <w:color w:val="808080"/>
        <w:sz w:val="20"/>
        <w:szCs w:val="20"/>
      </w:rPr>
      <w:t xml:space="preserve">. </w:t>
    </w:r>
    <w:r w:rsidR="008065AB">
      <w:rPr>
        <w:rFonts w:asciiTheme="minorHAnsi" w:hAnsiTheme="minorHAnsi" w:cstheme="minorHAnsi"/>
        <w:i/>
        <w:color w:val="808080"/>
        <w:sz w:val="20"/>
        <w:szCs w:val="20"/>
      </w:rPr>
      <w:t>4</w:t>
    </w:r>
    <w:r w:rsidRPr="00895BDC">
      <w:rPr>
        <w:rFonts w:asciiTheme="minorHAnsi" w:hAnsiTheme="minorHAnsi" w:cstheme="minorHAnsi"/>
        <w:i/>
        <w:color w:val="808080"/>
        <w:sz w:val="20"/>
        <w:szCs w:val="20"/>
      </w:rPr>
      <w:t>,</w:t>
    </w:r>
    <w:r w:rsidR="008065AB">
      <w:rPr>
        <w:rFonts w:asciiTheme="minorHAnsi" w:hAnsiTheme="minorHAnsi" w:cstheme="minorHAnsi"/>
        <w:i/>
        <w:color w:val="808080"/>
        <w:sz w:val="20"/>
        <w:szCs w:val="20"/>
      </w:rPr>
      <w:t>3</w:t>
    </w:r>
    <w:r w:rsidR="005728D5" w:rsidRPr="00895BDC">
      <w:rPr>
        <w:rFonts w:asciiTheme="minorHAnsi" w:hAnsiTheme="minorHAnsi" w:cstheme="minorHAnsi"/>
        <w:i/>
        <w:color w:val="808080"/>
        <w:sz w:val="20"/>
        <w:szCs w:val="20"/>
      </w:rPr>
      <w:t>00</w:t>
    </w:r>
  </w:p>
  <w:p w:rsidR="005728D5" w:rsidRPr="00895BDC" w:rsidRDefault="005728D5">
    <w:pPr>
      <w:rPr>
        <w:rFonts w:asciiTheme="minorHAnsi" w:hAnsiTheme="minorHAnsi" w:cstheme="minorHAnsi"/>
        <w:i/>
        <w:color w:val="808080"/>
        <w:sz w:val="20"/>
        <w:szCs w:val="20"/>
      </w:rPr>
    </w:pPr>
    <w:r w:rsidRPr="00895BDC">
      <w:rPr>
        <w:rFonts w:asciiTheme="minorHAnsi" w:hAnsiTheme="minorHAnsi" w:cstheme="minorHAnsi"/>
        <w:i/>
        <w:color w:val="808080"/>
        <w:sz w:val="20"/>
        <w:szCs w:val="20"/>
      </w:rPr>
      <w:t xml:space="preserve">  </w:t>
    </w:r>
  </w:p>
  <w:p w:rsidR="005728D5" w:rsidRPr="00895BDC" w:rsidRDefault="005728D5" w:rsidP="006D2BA7">
    <w:pPr>
      <w:pStyle w:val="Fuzeile"/>
      <w:tabs>
        <w:tab w:val="clear" w:pos="4536"/>
        <w:tab w:val="clear" w:pos="9072"/>
      </w:tabs>
      <w:rPr>
        <w:rFonts w:asciiTheme="minorHAnsi" w:hAnsiTheme="minorHAnsi" w:cstheme="minorHAnsi"/>
        <w:i/>
        <w:color w:val="808080"/>
        <w:sz w:val="20"/>
        <w:szCs w:val="20"/>
      </w:rPr>
    </w:pPr>
    <w:r w:rsidRPr="0094161A">
      <w:rPr>
        <w:rFonts w:asciiTheme="minorHAnsi" w:hAnsiTheme="minorHAnsi" w:cstheme="minorHAnsi"/>
        <w:i/>
        <w:color w:val="808080"/>
        <w:sz w:val="20"/>
        <w:szCs w:val="20"/>
      </w:rPr>
      <w:fldChar w:fldCharType="begin"/>
    </w:r>
    <w:r w:rsidRPr="00895BDC">
      <w:rPr>
        <w:rFonts w:asciiTheme="minorHAnsi" w:hAnsiTheme="minorHAnsi" w:cstheme="minorHAnsi"/>
        <w:i/>
        <w:color w:val="808080"/>
        <w:sz w:val="20"/>
        <w:szCs w:val="20"/>
      </w:rPr>
      <w:instrText xml:space="preserve"> FILENAME   \* MERGEFORMAT </w:instrText>
    </w:r>
    <w:r w:rsidRPr="0094161A">
      <w:rPr>
        <w:rFonts w:asciiTheme="minorHAnsi" w:hAnsiTheme="minorHAnsi" w:cstheme="minorHAnsi"/>
        <w:i/>
        <w:color w:val="808080"/>
        <w:sz w:val="20"/>
        <w:szCs w:val="20"/>
      </w:rPr>
      <w:fldChar w:fldCharType="separate"/>
    </w:r>
    <w:r w:rsidR="002078B4" w:rsidRPr="00895BDC">
      <w:rPr>
        <w:rFonts w:asciiTheme="minorHAnsi" w:hAnsiTheme="minorHAnsi" w:cstheme="minorHAnsi"/>
        <w:i/>
        <w:noProof/>
        <w:color w:val="808080"/>
        <w:sz w:val="20"/>
        <w:szCs w:val="20"/>
      </w:rPr>
      <w:t>PR</w:t>
    </w:r>
    <w:r w:rsidR="00430CC9" w:rsidRPr="00895BDC">
      <w:rPr>
        <w:rFonts w:asciiTheme="minorHAnsi" w:hAnsiTheme="minorHAnsi" w:cstheme="minorHAnsi"/>
        <w:i/>
        <w:noProof/>
        <w:color w:val="808080"/>
        <w:sz w:val="20"/>
        <w:szCs w:val="20"/>
      </w:rPr>
      <w:t>_</w:t>
    </w:r>
    <w:r w:rsidR="00917D43" w:rsidRPr="00895BDC">
      <w:rPr>
        <w:rFonts w:asciiTheme="minorHAnsi" w:hAnsiTheme="minorHAnsi" w:cstheme="minorHAnsi"/>
        <w:i/>
        <w:noProof/>
        <w:color w:val="808080"/>
        <w:sz w:val="20"/>
        <w:szCs w:val="20"/>
      </w:rPr>
      <w:t>Leistritz_</w:t>
    </w:r>
    <w:r w:rsidR="00152532" w:rsidRPr="00895BDC">
      <w:rPr>
        <w:rFonts w:asciiTheme="minorHAnsi" w:hAnsiTheme="minorHAnsi" w:cstheme="minorHAnsi"/>
        <w:i/>
        <w:noProof/>
        <w:color w:val="808080"/>
        <w:sz w:val="20"/>
        <w:szCs w:val="20"/>
      </w:rPr>
      <w:t>ARGUS</w:t>
    </w:r>
    <w:r w:rsidR="00430CC9" w:rsidRPr="00895BDC">
      <w:rPr>
        <w:rFonts w:asciiTheme="minorHAnsi" w:hAnsiTheme="minorHAnsi" w:cstheme="minorHAnsi"/>
        <w:i/>
        <w:noProof/>
        <w:color w:val="808080"/>
        <w:sz w:val="20"/>
        <w:szCs w:val="20"/>
      </w:rPr>
      <w:t>.docx</w:t>
    </w:r>
    <w:r w:rsidRPr="0094161A">
      <w:rPr>
        <w:rFonts w:asciiTheme="minorHAnsi" w:hAnsiTheme="minorHAnsi" w:cstheme="minorHAnsi"/>
        <w:i/>
        <w:color w:val="808080"/>
        <w:sz w:val="20"/>
        <w:szCs w:val="20"/>
      </w:rPr>
      <w:fldChar w:fldCharType="end"/>
    </w:r>
    <w:r w:rsidRPr="00895BDC">
      <w:rPr>
        <w:rFonts w:asciiTheme="minorHAnsi" w:hAnsiTheme="minorHAnsi" w:cstheme="minorHAnsi"/>
        <w:i/>
        <w:color w:val="808080"/>
        <w:sz w:val="20"/>
        <w:szCs w:val="20"/>
      </w:rPr>
      <w:tab/>
    </w:r>
    <w:r w:rsidRPr="00895BDC">
      <w:rPr>
        <w:rFonts w:asciiTheme="minorHAnsi" w:hAnsiTheme="minorHAnsi" w:cstheme="minorHAnsi"/>
        <w:i/>
        <w:color w:val="808080"/>
        <w:sz w:val="20"/>
        <w:szCs w:val="20"/>
      </w:rPr>
      <w:tab/>
    </w:r>
    <w:r w:rsidRPr="00895BDC">
      <w:rPr>
        <w:rFonts w:asciiTheme="minorHAnsi" w:hAnsiTheme="minorHAnsi" w:cstheme="minorHAnsi"/>
        <w:i/>
        <w:color w:val="808080"/>
        <w:sz w:val="20"/>
        <w:szCs w:val="20"/>
      </w:rPr>
      <w:tab/>
    </w:r>
    <w:r w:rsidRPr="00895BDC">
      <w:rPr>
        <w:rFonts w:asciiTheme="minorHAnsi" w:hAnsiTheme="minorHAnsi" w:cstheme="minorHAnsi"/>
        <w:i/>
        <w:color w:val="808080"/>
        <w:sz w:val="20"/>
        <w:szCs w:val="20"/>
      </w:rPr>
      <w:tab/>
    </w:r>
    <w:r w:rsidRPr="00895BDC">
      <w:rPr>
        <w:rFonts w:asciiTheme="minorHAnsi" w:hAnsiTheme="minorHAnsi" w:cstheme="minorHAnsi"/>
        <w:i/>
        <w:color w:val="808080"/>
        <w:sz w:val="20"/>
        <w:szCs w:val="20"/>
      </w:rPr>
      <w:tab/>
      <w:t xml:space="preserve">   </w:t>
    </w:r>
    <w:r w:rsidR="00430CC9" w:rsidRPr="00895BDC">
      <w:rPr>
        <w:rFonts w:asciiTheme="minorHAnsi" w:hAnsiTheme="minorHAnsi" w:cstheme="minorHAnsi"/>
        <w:i/>
        <w:color w:val="808080"/>
        <w:sz w:val="20"/>
        <w:szCs w:val="20"/>
      </w:rPr>
      <w:tab/>
    </w:r>
    <w:r w:rsidRPr="00895BDC">
      <w:rPr>
        <w:rFonts w:asciiTheme="minorHAnsi" w:hAnsiTheme="minorHAnsi" w:cstheme="minorHAnsi"/>
        <w:i/>
        <w:color w:val="808080"/>
        <w:sz w:val="20"/>
        <w:szCs w:val="20"/>
      </w:rPr>
      <w:t xml:space="preserve">    </w:t>
    </w:r>
    <w:r w:rsidR="00474414" w:rsidRPr="00895BDC">
      <w:rPr>
        <w:rFonts w:asciiTheme="minorHAnsi" w:hAnsiTheme="minorHAnsi" w:cstheme="minorHAnsi"/>
        <w:i/>
        <w:color w:val="808080"/>
        <w:sz w:val="20"/>
        <w:szCs w:val="20"/>
      </w:rPr>
      <w:tab/>
    </w:r>
    <w:r w:rsidRPr="00895BDC">
      <w:rPr>
        <w:rFonts w:asciiTheme="minorHAnsi" w:hAnsiTheme="minorHAnsi" w:cstheme="minorHAnsi"/>
        <w:i/>
        <w:color w:val="808080"/>
        <w:sz w:val="20"/>
        <w:szCs w:val="20"/>
      </w:rPr>
      <w:t xml:space="preserve"> </w:t>
    </w:r>
    <w:r w:rsidR="00152532" w:rsidRPr="00895BDC">
      <w:rPr>
        <w:rFonts w:asciiTheme="minorHAnsi" w:hAnsiTheme="minorHAnsi" w:cstheme="minorHAnsi"/>
        <w:i/>
        <w:color w:val="808080"/>
        <w:sz w:val="20"/>
        <w:szCs w:val="20"/>
      </w:rPr>
      <w:tab/>
    </w:r>
    <w:r w:rsidR="002078B4" w:rsidRPr="00895BDC">
      <w:rPr>
        <w:rFonts w:asciiTheme="minorHAnsi" w:hAnsiTheme="minorHAnsi" w:cstheme="minorHAnsi"/>
        <w:i/>
        <w:color w:val="808080"/>
        <w:sz w:val="20"/>
        <w:szCs w:val="20"/>
      </w:rPr>
      <w:t>Page</w:t>
    </w:r>
    <w:r w:rsidRPr="00895BDC">
      <w:rPr>
        <w:rFonts w:asciiTheme="minorHAnsi" w:hAnsiTheme="minorHAnsi" w:cstheme="minorHAnsi"/>
        <w:i/>
        <w:color w:val="808080"/>
        <w:sz w:val="20"/>
        <w:szCs w:val="20"/>
      </w:rPr>
      <w:t xml:space="preserve"> </w:t>
    </w:r>
    <w:r w:rsidRPr="0094161A">
      <w:rPr>
        <w:rStyle w:val="Seitenzahl"/>
        <w:rFonts w:asciiTheme="minorHAnsi" w:hAnsiTheme="minorHAnsi" w:cstheme="minorHAnsi"/>
        <w:i/>
        <w:color w:val="808080"/>
        <w:sz w:val="20"/>
        <w:szCs w:val="20"/>
      </w:rPr>
      <w:fldChar w:fldCharType="begin"/>
    </w:r>
    <w:r w:rsidRPr="00895BDC">
      <w:rPr>
        <w:rStyle w:val="Seitenzahl"/>
        <w:rFonts w:asciiTheme="minorHAnsi" w:hAnsiTheme="minorHAnsi" w:cstheme="minorHAnsi"/>
        <w:i/>
        <w:color w:val="808080"/>
        <w:sz w:val="20"/>
        <w:szCs w:val="20"/>
      </w:rPr>
      <w:instrText xml:space="preserve"> PAGE </w:instrText>
    </w:r>
    <w:r w:rsidRPr="0094161A">
      <w:rPr>
        <w:rStyle w:val="Seitenzahl"/>
        <w:rFonts w:asciiTheme="minorHAnsi" w:hAnsiTheme="minorHAnsi" w:cstheme="minorHAnsi"/>
        <w:i/>
        <w:color w:val="808080"/>
        <w:sz w:val="20"/>
        <w:szCs w:val="20"/>
      </w:rPr>
      <w:fldChar w:fldCharType="separate"/>
    </w:r>
    <w:r w:rsidR="00A2608A">
      <w:rPr>
        <w:rStyle w:val="Seitenzahl"/>
        <w:rFonts w:asciiTheme="minorHAnsi" w:hAnsiTheme="minorHAnsi" w:cstheme="minorHAnsi"/>
        <w:i/>
        <w:noProof/>
        <w:color w:val="808080"/>
        <w:sz w:val="20"/>
        <w:szCs w:val="20"/>
      </w:rPr>
      <w:t>2</w:t>
    </w:r>
    <w:r w:rsidRPr="0094161A">
      <w:rPr>
        <w:rStyle w:val="Seitenzahl"/>
        <w:rFonts w:asciiTheme="minorHAnsi" w:hAnsiTheme="minorHAnsi" w:cstheme="minorHAnsi"/>
        <w:i/>
        <w:color w:val="808080"/>
        <w:sz w:val="20"/>
        <w:szCs w:val="20"/>
      </w:rPr>
      <w:fldChar w:fldCharType="end"/>
    </w:r>
    <w:r w:rsidRPr="00895BDC">
      <w:rPr>
        <w:rStyle w:val="Seitenzahl"/>
        <w:rFonts w:asciiTheme="minorHAnsi" w:hAnsiTheme="minorHAnsi" w:cstheme="minorHAnsi"/>
        <w:i/>
        <w:color w:val="808080"/>
        <w:sz w:val="20"/>
        <w:szCs w:val="20"/>
      </w:rPr>
      <w:t xml:space="preserve"> </w:t>
    </w:r>
    <w:r w:rsidR="002078B4" w:rsidRPr="00895BDC">
      <w:rPr>
        <w:rFonts w:asciiTheme="minorHAnsi" w:hAnsiTheme="minorHAnsi" w:cstheme="minorHAnsi"/>
        <w:i/>
        <w:color w:val="808080"/>
        <w:sz w:val="20"/>
        <w:szCs w:val="20"/>
      </w:rPr>
      <w:t>of</w:t>
    </w:r>
    <w:r w:rsidRPr="00895BDC">
      <w:rPr>
        <w:rFonts w:asciiTheme="minorHAnsi" w:hAnsiTheme="minorHAnsi" w:cstheme="minorHAnsi"/>
        <w:i/>
        <w:color w:val="808080"/>
        <w:sz w:val="20"/>
        <w:szCs w:val="20"/>
      </w:rPr>
      <w:t xml:space="preserve"> </w:t>
    </w:r>
    <w:r w:rsidRPr="0094161A">
      <w:rPr>
        <w:rStyle w:val="Seitenzahl"/>
        <w:rFonts w:asciiTheme="minorHAnsi" w:hAnsiTheme="minorHAnsi" w:cstheme="minorHAnsi"/>
        <w:i/>
        <w:color w:val="808080"/>
        <w:sz w:val="20"/>
        <w:szCs w:val="20"/>
      </w:rPr>
      <w:fldChar w:fldCharType="begin"/>
    </w:r>
    <w:r w:rsidRPr="00895BDC">
      <w:rPr>
        <w:rStyle w:val="Seitenzahl"/>
        <w:rFonts w:asciiTheme="minorHAnsi" w:hAnsiTheme="minorHAnsi" w:cstheme="minorHAnsi"/>
        <w:i/>
        <w:color w:val="808080"/>
        <w:sz w:val="20"/>
        <w:szCs w:val="20"/>
      </w:rPr>
      <w:instrText xml:space="preserve"> NUMPAGES </w:instrText>
    </w:r>
    <w:r w:rsidRPr="0094161A">
      <w:rPr>
        <w:rStyle w:val="Seitenzahl"/>
        <w:rFonts w:asciiTheme="minorHAnsi" w:hAnsiTheme="minorHAnsi" w:cstheme="minorHAnsi"/>
        <w:i/>
        <w:color w:val="808080"/>
        <w:sz w:val="20"/>
        <w:szCs w:val="20"/>
      </w:rPr>
      <w:fldChar w:fldCharType="separate"/>
    </w:r>
    <w:r w:rsidR="00A2608A">
      <w:rPr>
        <w:rStyle w:val="Seitenzahl"/>
        <w:rFonts w:asciiTheme="minorHAnsi" w:hAnsiTheme="minorHAnsi" w:cstheme="minorHAnsi"/>
        <w:i/>
        <w:noProof/>
        <w:color w:val="808080"/>
        <w:sz w:val="20"/>
        <w:szCs w:val="20"/>
      </w:rPr>
      <w:t>3</w:t>
    </w:r>
    <w:r w:rsidRPr="0094161A">
      <w:rPr>
        <w:rStyle w:val="Seitenzahl"/>
        <w:rFonts w:asciiTheme="minorHAnsi" w:hAnsiTheme="minorHAnsi" w:cstheme="minorHAnsi"/>
        <w:i/>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05E" w:rsidRDefault="0021205E">
      <w:r>
        <w:separator/>
      </w:r>
    </w:p>
  </w:footnote>
  <w:footnote w:type="continuationSeparator" w:id="0">
    <w:p w:rsidR="0021205E" w:rsidRDefault="00212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Pr="00172D50" w:rsidRDefault="005728D5" w:rsidP="00DE69CA">
    <w:pPr>
      <w:pStyle w:val="Kopfzeile"/>
      <w:tabs>
        <w:tab w:val="clear" w:pos="4536"/>
        <w:tab w:val="center" w:pos="6804"/>
      </w:tabs>
      <w:ind w:left="6663" w:firstLine="141"/>
      <w:rPr>
        <w:lang w:val="de-DE"/>
      </w:rPr>
    </w:pPr>
    <w:r>
      <w:rPr>
        <w:lang w:val="de-DE"/>
      </w:rPr>
      <w:t xml:space="preserve">   </w:t>
    </w:r>
    <w:r w:rsidR="00DE69CA">
      <w:rPr>
        <w:noProof/>
        <w:lang w:val="de-DE"/>
      </w:rPr>
      <w:drawing>
        <wp:inline distT="0" distB="0" distL="0" distR="0">
          <wp:extent cx="1791335" cy="469598"/>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stritzLogo_schwarzgrau_extrusion technology_cmyk.jpg"/>
                  <pic:cNvPicPr/>
                </pic:nvPicPr>
                <pic:blipFill>
                  <a:blip r:embed="rId1">
                    <a:extLst>
                      <a:ext uri="{28A0092B-C50C-407E-A947-70E740481C1C}">
                        <a14:useLocalDpi xmlns:a14="http://schemas.microsoft.com/office/drawing/2010/main" val="0"/>
                      </a:ext>
                    </a:extLst>
                  </a:blip>
                  <a:stretch>
                    <a:fillRect/>
                  </a:stretch>
                </pic:blipFill>
                <pic:spPr>
                  <a:xfrm>
                    <a:off x="0" y="0"/>
                    <a:ext cx="1796332" cy="4709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337FF"/>
    <w:multiLevelType w:val="hybridMultilevel"/>
    <w:tmpl w:val="E86632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34"/>
    <w:rsid w:val="000221DF"/>
    <w:rsid w:val="00022483"/>
    <w:rsid w:val="00026629"/>
    <w:rsid w:val="000314AF"/>
    <w:rsid w:val="00031E2B"/>
    <w:rsid w:val="000336C8"/>
    <w:rsid w:val="00033F97"/>
    <w:rsid w:val="000357AF"/>
    <w:rsid w:val="0003629D"/>
    <w:rsid w:val="000410F1"/>
    <w:rsid w:val="0004283B"/>
    <w:rsid w:val="000429F0"/>
    <w:rsid w:val="000473CB"/>
    <w:rsid w:val="000569E1"/>
    <w:rsid w:val="00061CFE"/>
    <w:rsid w:val="00062063"/>
    <w:rsid w:val="00075CD5"/>
    <w:rsid w:val="0008078F"/>
    <w:rsid w:val="00082104"/>
    <w:rsid w:val="000821CE"/>
    <w:rsid w:val="0008670D"/>
    <w:rsid w:val="00096FD5"/>
    <w:rsid w:val="00097D22"/>
    <w:rsid w:val="000A077C"/>
    <w:rsid w:val="000A0E4F"/>
    <w:rsid w:val="000A2736"/>
    <w:rsid w:val="000A6B9F"/>
    <w:rsid w:val="000B0E57"/>
    <w:rsid w:val="000B2803"/>
    <w:rsid w:val="000B5B65"/>
    <w:rsid w:val="000C1190"/>
    <w:rsid w:val="000C33DA"/>
    <w:rsid w:val="000D035F"/>
    <w:rsid w:val="000D09EC"/>
    <w:rsid w:val="000D11DC"/>
    <w:rsid w:val="000D2F6D"/>
    <w:rsid w:val="000D3D3F"/>
    <w:rsid w:val="000D66F3"/>
    <w:rsid w:val="000E115C"/>
    <w:rsid w:val="000E5CC7"/>
    <w:rsid w:val="000E738B"/>
    <w:rsid w:val="000F79D8"/>
    <w:rsid w:val="00101178"/>
    <w:rsid w:val="00103A75"/>
    <w:rsid w:val="0010522D"/>
    <w:rsid w:val="001149A9"/>
    <w:rsid w:val="00115FF2"/>
    <w:rsid w:val="00117B67"/>
    <w:rsid w:val="00120838"/>
    <w:rsid w:val="00125F28"/>
    <w:rsid w:val="0014610A"/>
    <w:rsid w:val="00151A6A"/>
    <w:rsid w:val="00152532"/>
    <w:rsid w:val="00155210"/>
    <w:rsid w:val="001574F1"/>
    <w:rsid w:val="001601B4"/>
    <w:rsid w:val="00172D50"/>
    <w:rsid w:val="00181986"/>
    <w:rsid w:val="001876CE"/>
    <w:rsid w:val="00191FFE"/>
    <w:rsid w:val="0019499B"/>
    <w:rsid w:val="00194A2A"/>
    <w:rsid w:val="00196A9C"/>
    <w:rsid w:val="001B4A75"/>
    <w:rsid w:val="001B641B"/>
    <w:rsid w:val="001B6453"/>
    <w:rsid w:val="001C13A3"/>
    <w:rsid w:val="001C13FA"/>
    <w:rsid w:val="001C220A"/>
    <w:rsid w:val="001D558C"/>
    <w:rsid w:val="001D74CE"/>
    <w:rsid w:val="001E291C"/>
    <w:rsid w:val="001E48E4"/>
    <w:rsid w:val="001E5DA5"/>
    <w:rsid w:val="001E6070"/>
    <w:rsid w:val="001E6684"/>
    <w:rsid w:val="001E6E74"/>
    <w:rsid w:val="001F2CC6"/>
    <w:rsid w:val="001F717F"/>
    <w:rsid w:val="00206046"/>
    <w:rsid w:val="002078B4"/>
    <w:rsid w:val="0021205E"/>
    <w:rsid w:val="00213585"/>
    <w:rsid w:val="00220756"/>
    <w:rsid w:val="00222E56"/>
    <w:rsid w:val="00230856"/>
    <w:rsid w:val="00230C29"/>
    <w:rsid w:val="002346C5"/>
    <w:rsid w:val="00235FF2"/>
    <w:rsid w:val="0023741C"/>
    <w:rsid w:val="00240BA8"/>
    <w:rsid w:val="00241C90"/>
    <w:rsid w:val="002438C9"/>
    <w:rsid w:val="00253420"/>
    <w:rsid w:val="00253867"/>
    <w:rsid w:val="00274847"/>
    <w:rsid w:val="00277D46"/>
    <w:rsid w:val="00280964"/>
    <w:rsid w:val="00280D1A"/>
    <w:rsid w:val="002824E9"/>
    <w:rsid w:val="002835A2"/>
    <w:rsid w:val="00285F5D"/>
    <w:rsid w:val="002874CA"/>
    <w:rsid w:val="002933DF"/>
    <w:rsid w:val="00294634"/>
    <w:rsid w:val="00297DC2"/>
    <w:rsid w:val="002A132C"/>
    <w:rsid w:val="002A43DD"/>
    <w:rsid w:val="002B3727"/>
    <w:rsid w:val="002B6A83"/>
    <w:rsid w:val="002C1E2A"/>
    <w:rsid w:val="002C25DB"/>
    <w:rsid w:val="002C367E"/>
    <w:rsid w:val="002C3B34"/>
    <w:rsid w:val="002C718F"/>
    <w:rsid w:val="002D4994"/>
    <w:rsid w:val="002D68EF"/>
    <w:rsid w:val="002E5044"/>
    <w:rsid w:val="002E546C"/>
    <w:rsid w:val="002F1999"/>
    <w:rsid w:val="002F357A"/>
    <w:rsid w:val="002F6212"/>
    <w:rsid w:val="00300A55"/>
    <w:rsid w:val="00303C6B"/>
    <w:rsid w:val="00310723"/>
    <w:rsid w:val="003146D6"/>
    <w:rsid w:val="0031570B"/>
    <w:rsid w:val="00317953"/>
    <w:rsid w:val="00320AB1"/>
    <w:rsid w:val="003554F3"/>
    <w:rsid w:val="00355A13"/>
    <w:rsid w:val="003560D5"/>
    <w:rsid w:val="00365DA4"/>
    <w:rsid w:val="00366548"/>
    <w:rsid w:val="00374788"/>
    <w:rsid w:val="00375E53"/>
    <w:rsid w:val="003824CA"/>
    <w:rsid w:val="0038492E"/>
    <w:rsid w:val="00384B93"/>
    <w:rsid w:val="00387403"/>
    <w:rsid w:val="0038779C"/>
    <w:rsid w:val="00387F1A"/>
    <w:rsid w:val="003911C1"/>
    <w:rsid w:val="00394FE7"/>
    <w:rsid w:val="0039745E"/>
    <w:rsid w:val="003A1F54"/>
    <w:rsid w:val="003A4DEA"/>
    <w:rsid w:val="003A570B"/>
    <w:rsid w:val="003B0336"/>
    <w:rsid w:val="003B12C7"/>
    <w:rsid w:val="003B4063"/>
    <w:rsid w:val="003B62BB"/>
    <w:rsid w:val="003C0C28"/>
    <w:rsid w:val="003C2EC1"/>
    <w:rsid w:val="003D4A8A"/>
    <w:rsid w:val="003E18B0"/>
    <w:rsid w:val="003E56B1"/>
    <w:rsid w:val="003F625D"/>
    <w:rsid w:val="004052C1"/>
    <w:rsid w:val="00407558"/>
    <w:rsid w:val="00415208"/>
    <w:rsid w:val="00421B1B"/>
    <w:rsid w:val="00427579"/>
    <w:rsid w:val="00430495"/>
    <w:rsid w:val="00430CC9"/>
    <w:rsid w:val="00434095"/>
    <w:rsid w:val="004409E3"/>
    <w:rsid w:val="004414CE"/>
    <w:rsid w:val="00441D63"/>
    <w:rsid w:val="00452AF8"/>
    <w:rsid w:val="00452BEA"/>
    <w:rsid w:val="004531C6"/>
    <w:rsid w:val="00461024"/>
    <w:rsid w:val="00462EBA"/>
    <w:rsid w:val="00470026"/>
    <w:rsid w:val="00474414"/>
    <w:rsid w:val="0047579B"/>
    <w:rsid w:val="00476476"/>
    <w:rsid w:val="004844B2"/>
    <w:rsid w:val="00484DF7"/>
    <w:rsid w:val="00486BC4"/>
    <w:rsid w:val="00493742"/>
    <w:rsid w:val="004A19E4"/>
    <w:rsid w:val="004A37D6"/>
    <w:rsid w:val="004A601D"/>
    <w:rsid w:val="004B0E16"/>
    <w:rsid w:val="004C07FD"/>
    <w:rsid w:val="004C3026"/>
    <w:rsid w:val="004C59C0"/>
    <w:rsid w:val="004C739C"/>
    <w:rsid w:val="004D151D"/>
    <w:rsid w:val="004D2C6E"/>
    <w:rsid w:val="004D316A"/>
    <w:rsid w:val="004E27F5"/>
    <w:rsid w:val="004F1982"/>
    <w:rsid w:val="004F54EE"/>
    <w:rsid w:val="00501235"/>
    <w:rsid w:val="00501860"/>
    <w:rsid w:val="00504754"/>
    <w:rsid w:val="00507D6C"/>
    <w:rsid w:val="00516CC4"/>
    <w:rsid w:val="005229F0"/>
    <w:rsid w:val="00524A92"/>
    <w:rsid w:val="00525F7F"/>
    <w:rsid w:val="0053062F"/>
    <w:rsid w:val="0053157E"/>
    <w:rsid w:val="00532656"/>
    <w:rsid w:val="00532AA8"/>
    <w:rsid w:val="00534139"/>
    <w:rsid w:val="005366DA"/>
    <w:rsid w:val="00537FF6"/>
    <w:rsid w:val="00547013"/>
    <w:rsid w:val="00567923"/>
    <w:rsid w:val="0057256F"/>
    <w:rsid w:val="005728D5"/>
    <w:rsid w:val="00575E14"/>
    <w:rsid w:val="00582414"/>
    <w:rsid w:val="00593013"/>
    <w:rsid w:val="0059477E"/>
    <w:rsid w:val="00595ED4"/>
    <w:rsid w:val="005B4F2C"/>
    <w:rsid w:val="005B7182"/>
    <w:rsid w:val="005C5072"/>
    <w:rsid w:val="005D1BDD"/>
    <w:rsid w:val="005E04D4"/>
    <w:rsid w:val="005F713A"/>
    <w:rsid w:val="00603798"/>
    <w:rsid w:val="006078AD"/>
    <w:rsid w:val="00613D12"/>
    <w:rsid w:val="00615739"/>
    <w:rsid w:val="00630A02"/>
    <w:rsid w:val="00630AE3"/>
    <w:rsid w:val="00631F44"/>
    <w:rsid w:val="00641B0C"/>
    <w:rsid w:val="00645EC5"/>
    <w:rsid w:val="00654769"/>
    <w:rsid w:val="00661B0C"/>
    <w:rsid w:val="00667543"/>
    <w:rsid w:val="00681769"/>
    <w:rsid w:val="00682B18"/>
    <w:rsid w:val="00685F91"/>
    <w:rsid w:val="006A2362"/>
    <w:rsid w:val="006A2A11"/>
    <w:rsid w:val="006B0F1F"/>
    <w:rsid w:val="006B271F"/>
    <w:rsid w:val="006D2BA7"/>
    <w:rsid w:val="006D6F69"/>
    <w:rsid w:val="006E77B4"/>
    <w:rsid w:val="006F07C8"/>
    <w:rsid w:val="006F6BB9"/>
    <w:rsid w:val="00702F99"/>
    <w:rsid w:val="007120C6"/>
    <w:rsid w:val="00712E2E"/>
    <w:rsid w:val="00712F23"/>
    <w:rsid w:val="00713017"/>
    <w:rsid w:val="00716B11"/>
    <w:rsid w:val="0072542A"/>
    <w:rsid w:val="00730F14"/>
    <w:rsid w:val="0073221F"/>
    <w:rsid w:val="007347A3"/>
    <w:rsid w:val="00744A64"/>
    <w:rsid w:val="00745DFC"/>
    <w:rsid w:val="007467CC"/>
    <w:rsid w:val="007519CE"/>
    <w:rsid w:val="00754E85"/>
    <w:rsid w:val="00755344"/>
    <w:rsid w:val="00764BE6"/>
    <w:rsid w:val="00765C23"/>
    <w:rsid w:val="00766606"/>
    <w:rsid w:val="007678D6"/>
    <w:rsid w:val="007816B4"/>
    <w:rsid w:val="007877FA"/>
    <w:rsid w:val="0079101F"/>
    <w:rsid w:val="00792F6C"/>
    <w:rsid w:val="00794767"/>
    <w:rsid w:val="00794FDB"/>
    <w:rsid w:val="00795763"/>
    <w:rsid w:val="00797076"/>
    <w:rsid w:val="007A0C51"/>
    <w:rsid w:val="007A4368"/>
    <w:rsid w:val="007A655C"/>
    <w:rsid w:val="007A67D0"/>
    <w:rsid w:val="007B2126"/>
    <w:rsid w:val="007B563F"/>
    <w:rsid w:val="007C30CE"/>
    <w:rsid w:val="007C556D"/>
    <w:rsid w:val="007C5BE0"/>
    <w:rsid w:val="007D2969"/>
    <w:rsid w:val="007D30F7"/>
    <w:rsid w:val="007D5B82"/>
    <w:rsid w:val="007D5D91"/>
    <w:rsid w:val="007E16DC"/>
    <w:rsid w:val="007E429D"/>
    <w:rsid w:val="007F09D0"/>
    <w:rsid w:val="007F2DE2"/>
    <w:rsid w:val="00801334"/>
    <w:rsid w:val="00801DDF"/>
    <w:rsid w:val="00802841"/>
    <w:rsid w:val="008065AB"/>
    <w:rsid w:val="00816AAE"/>
    <w:rsid w:val="008200E3"/>
    <w:rsid w:val="00823A34"/>
    <w:rsid w:val="00832251"/>
    <w:rsid w:val="008450D2"/>
    <w:rsid w:val="0084629E"/>
    <w:rsid w:val="008475FD"/>
    <w:rsid w:val="00860522"/>
    <w:rsid w:val="00861EA7"/>
    <w:rsid w:val="008650F5"/>
    <w:rsid w:val="00867C89"/>
    <w:rsid w:val="00874FA2"/>
    <w:rsid w:val="00876FFD"/>
    <w:rsid w:val="00893DB0"/>
    <w:rsid w:val="00895BDC"/>
    <w:rsid w:val="008A0601"/>
    <w:rsid w:val="008A74F5"/>
    <w:rsid w:val="008B04D4"/>
    <w:rsid w:val="008B3405"/>
    <w:rsid w:val="008B74CE"/>
    <w:rsid w:val="008D158C"/>
    <w:rsid w:val="008D7D7A"/>
    <w:rsid w:val="008E4B90"/>
    <w:rsid w:val="008F728D"/>
    <w:rsid w:val="0090252D"/>
    <w:rsid w:val="009053B2"/>
    <w:rsid w:val="00907533"/>
    <w:rsid w:val="0091217F"/>
    <w:rsid w:val="00916658"/>
    <w:rsid w:val="00917D43"/>
    <w:rsid w:val="00924DCD"/>
    <w:rsid w:val="0092621A"/>
    <w:rsid w:val="00931D0C"/>
    <w:rsid w:val="0093722C"/>
    <w:rsid w:val="0094161A"/>
    <w:rsid w:val="00945F27"/>
    <w:rsid w:val="0094761B"/>
    <w:rsid w:val="00953747"/>
    <w:rsid w:val="009719ED"/>
    <w:rsid w:val="00971A7C"/>
    <w:rsid w:val="009737A0"/>
    <w:rsid w:val="009765A6"/>
    <w:rsid w:val="0098082D"/>
    <w:rsid w:val="00985286"/>
    <w:rsid w:val="00987E32"/>
    <w:rsid w:val="009913DE"/>
    <w:rsid w:val="00993A12"/>
    <w:rsid w:val="009A5B54"/>
    <w:rsid w:val="009A7CEE"/>
    <w:rsid w:val="009B001E"/>
    <w:rsid w:val="009B64A4"/>
    <w:rsid w:val="009C0623"/>
    <w:rsid w:val="009D1C05"/>
    <w:rsid w:val="009D459E"/>
    <w:rsid w:val="009E5908"/>
    <w:rsid w:val="009E769F"/>
    <w:rsid w:val="009F3AFB"/>
    <w:rsid w:val="009F43B6"/>
    <w:rsid w:val="009F57C8"/>
    <w:rsid w:val="00A074AC"/>
    <w:rsid w:val="00A1086B"/>
    <w:rsid w:val="00A17D7F"/>
    <w:rsid w:val="00A20FA3"/>
    <w:rsid w:val="00A248BA"/>
    <w:rsid w:val="00A2608A"/>
    <w:rsid w:val="00A27415"/>
    <w:rsid w:val="00A36C46"/>
    <w:rsid w:val="00A37123"/>
    <w:rsid w:val="00A5183B"/>
    <w:rsid w:val="00A55C39"/>
    <w:rsid w:val="00A60790"/>
    <w:rsid w:val="00A60C5C"/>
    <w:rsid w:val="00A71B1C"/>
    <w:rsid w:val="00A82770"/>
    <w:rsid w:val="00A84B4F"/>
    <w:rsid w:val="00A85073"/>
    <w:rsid w:val="00A91FDD"/>
    <w:rsid w:val="00AA280A"/>
    <w:rsid w:val="00AA37B0"/>
    <w:rsid w:val="00AA5307"/>
    <w:rsid w:val="00AB44A4"/>
    <w:rsid w:val="00AB7BDA"/>
    <w:rsid w:val="00AC0963"/>
    <w:rsid w:val="00AC7DC0"/>
    <w:rsid w:val="00AD395C"/>
    <w:rsid w:val="00AD7ADC"/>
    <w:rsid w:val="00AE5915"/>
    <w:rsid w:val="00AE6E8B"/>
    <w:rsid w:val="00AE7537"/>
    <w:rsid w:val="00AF0CD3"/>
    <w:rsid w:val="00AF1818"/>
    <w:rsid w:val="00AF3BE1"/>
    <w:rsid w:val="00B02072"/>
    <w:rsid w:val="00B022F3"/>
    <w:rsid w:val="00B2322F"/>
    <w:rsid w:val="00B27E6D"/>
    <w:rsid w:val="00B31883"/>
    <w:rsid w:val="00B32971"/>
    <w:rsid w:val="00B33179"/>
    <w:rsid w:val="00B34C49"/>
    <w:rsid w:val="00B364A8"/>
    <w:rsid w:val="00B47B93"/>
    <w:rsid w:val="00B5155E"/>
    <w:rsid w:val="00B51EFE"/>
    <w:rsid w:val="00B57D14"/>
    <w:rsid w:val="00B6090C"/>
    <w:rsid w:val="00B60B24"/>
    <w:rsid w:val="00B63A2B"/>
    <w:rsid w:val="00B66BE1"/>
    <w:rsid w:val="00B72384"/>
    <w:rsid w:val="00B72914"/>
    <w:rsid w:val="00B75E66"/>
    <w:rsid w:val="00B915C2"/>
    <w:rsid w:val="00B91921"/>
    <w:rsid w:val="00B91A30"/>
    <w:rsid w:val="00B97077"/>
    <w:rsid w:val="00BA0E2E"/>
    <w:rsid w:val="00BA2E19"/>
    <w:rsid w:val="00BA3F5D"/>
    <w:rsid w:val="00BA57F1"/>
    <w:rsid w:val="00BB07CF"/>
    <w:rsid w:val="00BB44B7"/>
    <w:rsid w:val="00BD0504"/>
    <w:rsid w:val="00BD5DF8"/>
    <w:rsid w:val="00BD7B7F"/>
    <w:rsid w:val="00BD7E71"/>
    <w:rsid w:val="00BE7704"/>
    <w:rsid w:val="00C0004A"/>
    <w:rsid w:val="00C00BD5"/>
    <w:rsid w:val="00C01492"/>
    <w:rsid w:val="00C01D37"/>
    <w:rsid w:val="00C071A2"/>
    <w:rsid w:val="00C16CCF"/>
    <w:rsid w:val="00C24A04"/>
    <w:rsid w:val="00C30D87"/>
    <w:rsid w:val="00C3198E"/>
    <w:rsid w:val="00C369C5"/>
    <w:rsid w:val="00C3729C"/>
    <w:rsid w:val="00C43E1E"/>
    <w:rsid w:val="00C45AD0"/>
    <w:rsid w:val="00C550AD"/>
    <w:rsid w:val="00C578EA"/>
    <w:rsid w:val="00C60522"/>
    <w:rsid w:val="00C71F92"/>
    <w:rsid w:val="00C83A4B"/>
    <w:rsid w:val="00C841DB"/>
    <w:rsid w:val="00C8509A"/>
    <w:rsid w:val="00C86396"/>
    <w:rsid w:val="00C90973"/>
    <w:rsid w:val="00C9661B"/>
    <w:rsid w:val="00CA6143"/>
    <w:rsid w:val="00CB6300"/>
    <w:rsid w:val="00CC7387"/>
    <w:rsid w:val="00CD31D2"/>
    <w:rsid w:val="00CD3A97"/>
    <w:rsid w:val="00CE11BC"/>
    <w:rsid w:val="00CE2FFC"/>
    <w:rsid w:val="00CF0430"/>
    <w:rsid w:val="00CF3880"/>
    <w:rsid w:val="00CF4998"/>
    <w:rsid w:val="00CF4C25"/>
    <w:rsid w:val="00CF50DA"/>
    <w:rsid w:val="00D07870"/>
    <w:rsid w:val="00D11780"/>
    <w:rsid w:val="00D22BD1"/>
    <w:rsid w:val="00D40012"/>
    <w:rsid w:val="00D462A4"/>
    <w:rsid w:val="00D61F37"/>
    <w:rsid w:val="00D62A09"/>
    <w:rsid w:val="00D62AB4"/>
    <w:rsid w:val="00D64896"/>
    <w:rsid w:val="00D64E74"/>
    <w:rsid w:val="00D65BD9"/>
    <w:rsid w:val="00D6630A"/>
    <w:rsid w:val="00D679A0"/>
    <w:rsid w:val="00D737D5"/>
    <w:rsid w:val="00D850BC"/>
    <w:rsid w:val="00D860F7"/>
    <w:rsid w:val="00D865AE"/>
    <w:rsid w:val="00D90EAF"/>
    <w:rsid w:val="00D94E9E"/>
    <w:rsid w:val="00D9711D"/>
    <w:rsid w:val="00DA659C"/>
    <w:rsid w:val="00DB3597"/>
    <w:rsid w:val="00DB491A"/>
    <w:rsid w:val="00DC61CF"/>
    <w:rsid w:val="00DD2D1D"/>
    <w:rsid w:val="00DD66B3"/>
    <w:rsid w:val="00DD7ACD"/>
    <w:rsid w:val="00DE36B2"/>
    <w:rsid w:val="00DE5EEB"/>
    <w:rsid w:val="00DE69CA"/>
    <w:rsid w:val="00DF008A"/>
    <w:rsid w:val="00DF0503"/>
    <w:rsid w:val="00DF0A8F"/>
    <w:rsid w:val="00DF58B6"/>
    <w:rsid w:val="00E0327F"/>
    <w:rsid w:val="00E06687"/>
    <w:rsid w:val="00E1261E"/>
    <w:rsid w:val="00E201FB"/>
    <w:rsid w:val="00E22773"/>
    <w:rsid w:val="00E23C3B"/>
    <w:rsid w:val="00E25B63"/>
    <w:rsid w:val="00E43E46"/>
    <w:rsid w:val="00E52356"/>
    <w:rsid w:val="00E616DA"/>
    <w:rsid w:val="00E67234"/>
    <w:rsid w:val="00E7378F"/>
    <w:rsid w:val="00E744F4"/>
    <w:rsid w:val="00E80327"/>
    <w:rsid w:val="00E9453E"/>
    <w:rsid w:val="00EB26B7"/>
    <w:rsid w:val="00EB2945"/>
    <w:rsid w:val="00EC2069"/>
    <w:rsid w:val="00ED0187"/>
    <w:rsid w:val="00ED096C"/>
    <w:rsid w:val="00ED23B3"/>
    <w:rsid w:val="00ED555C"/>
    <w:rsid w:val="00F0024D"/>
    <w:rsid w:val="00F1430F"/>
    <w:rsid w:val="00F17E29"/>
    <w:rsid w:val="00F2329A"/>
    <w:rsid w:val="00F34E79"/>
    <w:rsid w:val="00F37338"/>
    <w:rsid w:val="00F377E1"/>
    <w:rsid w:val="00F527F2"/>
    <w:rsid w:val="00F56ACF"/>
    <w:rsid w:val="00F7443B"/>
    <w:rsid w:val="00F81CFD"/>
    <w:rsid w:val="00F8777B"/>
    <w:rsid w:val="00F946C1"/>
    <w:rsid w:val="00FA09F6"/>
    <w:rsid w:val="00FA2265"/>
    <w:rsid w:val="00FC0A99"/>
    <w:rsid w:val="00FC0B0C"/>
    <w:rsid w:val="00FC3FB7"/>
    <w:rsid w:val="00FC629A"/>
    <w:rsid w:val="00FD3D37"/>
    <w:rsid w:val="00FD432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659CC3E1-D383-4294-B93C-D64D44634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lang w:val="en-US"/>
    </w:rPr>
  </w:style>
  <w:style w:type="paragraph" w:styleId="berschrift1">
    <w:name w:val="heading 1"/>
    <w:basedOn w:val="Standard"/>
    <w:next w:val="Standard"/>
    <w:qFormat/>
    <w:pPr>
      <w:keepNext/>
      <w:spacing w:line="360" w:lineRule="auto"/>
      <w:outlineLvl w:val="0"/>
    </w:pPr>
    <w:rPr>
      <w:b/>
      <w:sz w:val="28"/>
      <w:lang w:val="de-DE"/>
    </w:rPr>
  </w:style>
  <w:style w:type="paragraph" w:styleId="berschrift2">
    <w:name w:val="heading 2"/>
    <w:basedOn w:val="Standard"/>
    <w:next w:val="Standard"/>
    <w:qFormat/>
    <w:pPr>
      <w:keepNext/>
      <w:spacing w:line="360" w:lineRule="auto"/>
      <w:ind w:right="424"/>
      <w:outlineLvl w:val="1"/>
    </w:pPr>
    <w:rPr>
      <w:i/>
      <w:iCs/>
      <w:sz w:val="22"/>
      <w:lang w:val="de-DE"/>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lang w:val="de-DE"/>
    </w:rPr>
  </w:style>
  <w:style w:type="paragraph" w:styleId="berschrift5">
    <w:name w:val="heading 5"/>
    <w:basedOn w:val="Standard"/>
    <w:next w:val="Standard"/>
    <w:qFormat/>
    <w:pPr>
      <w:keepNext/>
      <w:spacing w:line="360" w:lineRule="auto"/>
      <w:outlineLvl w:val="4"/>
    </w:pPr>
    <w:rPr>
      <w:b/>
      <w:sz w:val="20"/>
      <w:lang w:val="de-DE"/>
    </w:rPr>
  </w:style>
  <w:style w:type="paragraph" w:styleId="berschrift6">
    <w:name w:val="heading 6"/>
    <w:basedOn w:val="Standard"/>
    <w:next w:val="Standard"/>
    <w:qFormat/>
    <w:pPr>
      <w:keepNext/>
      <w:spacing w:line="360" w:lineRule="auto"/>
      <w:outlineLvl w:val="5"/>
    </w:pPr>
    <w:rPr>
      <w:b/>
      <w:bCs/>
      <w:i/>
      <w:sz w:val="22"/>
      <w:lang w:val="de-DE"/>
    </w:rPr>
  </w:style>
  <w:style w:type="paragraph" w:styleId="berschrift7">
    <w:name w:val="heading 7"/>
    <w:basedOn w:val="Standard"/>
    <w:next w:val="Standard"/>
    <w:qFormat/>
    <w:pPr>
      <w:keepNext/>
      <w:outlineLvl w:val="6"/>
    </w:pPr>
    <w:rPr>
      <w:b/>
      <w:bCs/>
      <w:color w:val="FF6600"/>
      <w:sz w:val="22"/>
      <w:lang w:val="en-GB"/>
    </w:rPr>
  </w:style>
  <w:style w:type="paragraph" w:styleId="berschrift8">
    <w:name w:val="heading 8"/>
    <w:basedOn w:val="Standard"/>
    <w:next w:val="Standard"/>
    <w:qFormat/>
    <w:pPr>
      <w:keepNext/>
      <w:ind w:right="1462"/>
      <w:outlineLvl w:val="7"/>
    </w:pPr>
    <w:rPr>
      <w:b/>
      <w:i/>
      <w:iCs/>
      <w:sz w:val="22"/>
      <w:lang w:val="en-GB"/>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lang w:val="de-DE"/>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paragraph" w:customStyle="1" w:styleId="anorm1">
    <w:name w:val="anorm1"/>
    <w:basedOn w:val="Standard"/>
    <w:rsid w:val="00755344"/>
    <w:pPr>
      <w:tabs>
        <w:tab w:val="left" w:pos="284"/>
      </w:tabs>
    </w:pPr>
    <w:rPr>
      <w:rFonts w:cs="Times New Roman"/>
      <w:sz w:val="22"/>
      <w:szCs w:val="20"/>
      <w:lang w:val="en-GB"/>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lang w:val="en-US"/>
    </w:rPr>
  </w:style>
  <w:style w:type="paragraph" w:styleId="Listenabsatz">
    <w:name w:val="List Paragraph"/>
    <w:basedOn w:val="Standard"/>
    <w:uiPriority w:val="34"/>
    <w:qFormat/>
    <w:rsid w:val="00A27415"/>
    <w:pPr>
      <w:ind w:left="720"/>
      <w:contextualSpacing/>
    </w:pPr>
  </w:style>
  <w:style w:type="paragraph" w:customStyle="1" w:styleId="Default">
    <w:name w:val="Default"/>
    <w:rsid w:val="002078B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perisic@leistrit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C98F1-3EE8-481C-9962-E95DBFB0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3773</Characters>
  <Application>Microsoft Office Word</Application>
  <DocSecurity>0</DocSecurity>
  <Lines>80</Lines>
  <Paragraphs>26</Paragraphs>
  <ScaleCrop>false</ScaleCrop>
  <HeadingPairs>
    <vt:vector size="2" baseType="variant">
      <vt:variant>
        <vt:lpstr>Titel</vt:lpstr>
      </vt:variant>
      <vt:variant>
        <vt:i4>1</vt:i4>
      </vt:variant>
    </vt:vector>
  </HeadingPairs>
  <TitlesOfParts>
    <vt:vector size="1" baseType="lpstr">
      <vt:lpstr>Leistritz Argus</vt:lpstr>
    </vt:vector>
  </TitlesOfParts>
  <Company>Leistritz Gruppe</Company>
  <LinksUpToDate>false</LinksUpToDate>
  <CharactersWithSpaces>4397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Leistritz Argus</dc:title>
  <dc:subject/>
  <dc:creator>mperisic@leistritz.com</dc:creator>
  <cp:keywords/>
  <dc:description/>
  <cp:lastModifiedBy>perisicm</cp:lastModifiedBy>
  <cp:revision>4</cp:revision>
  <cp:lastPrinted>2019-11-25T14:44:00Z</cp:lastPrinted>
  <dcterms:created xsi:type="dcterms:W3CDTF">2021-03-01T08:04:00Z</dcterms:created>
  <dcterms:modified xsi:type="dcterms:W3CDTF">2021-03-02T13:59:00Z</dcterms:modified>
</cp:coreProperties>
</file>